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word/header13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99"/>
        <w:gridCol w:w="3640"/>
      </w:tblGrid>
      <w:tr w:rsidR="00682037" w14:paraId="2EC0C923" w14:textId="77777777">
        <w:trPr>
          <w:trHeight w:val="460"/>
        </w:trPr>
        <w:tc>
          <w:tcPr>
            <w:tcW w:w="5999" w:type="dxa"/>
            <w:tcBorders>
              <w:bottom w:val="single" w:sz="4" w:space="0" w:color="000000"/>
            </w:tcBorders>
          </w:tcPr>
          <w:p w14:paraId="3F3D692D" w14:textId="77777777" w:rsidR="00682037" w:rsidRDefault="00000000">
            <w:pPr>
              <w:pStyle w:val="TableParagraph"/>
              <w:spacing w:before="51"/>
              <w:ind w:left="1277"/>
              <w:rPr>
                <w:sz w:val="28"/>
              </w:rPr>
            </w:pPr>
            <w:r>
              <w:rPr>
                <w:sz w:val="28"/>
              </w:rPr>
              <w:t>United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Nations</w:t>
            </w:r>
          </w:p>
        </w:tc>
        <w:tc>
          <w:tcPr>
            <w:tcW w:w="3640" w:type="dxa"/>
            <w:tcBorders>
              <w:bottom w:val="single" w:sz="4" w:space="0" w:color="000000"/>
            </w:tcBorders>
          </w:tcPr>
          <w:p w14:paraId="31F8BEE9" w14:textId="77777777" w:rsidR="00682037" w:rsidRDefault="00000000">
            <w:pPr>
              <w:pStyle w:val="TableParagraph"/>
              <w:spacing w:before="0" w:line="435" w:lineRule="exact"/>
              <w:ind w:left="1243" w:right="-15"/>
              <w:rPr>
                <w:sz w:val="20"/>
              </w:rPr>
            </w:pPr>
            <w:r>
              <w:rPr>
                <w:sz w:val="40"/>
              </w:rPr>
              <w:t>CRPD</w:t>
            </w:r>
            <w:r>
              <w:rPr>
                <w:sz w:val="20"/>
              </w:rPr>
              <w:t>/C/28/D/70/2019</w:t>
            </w:r>
          </w:p>
        </w:tc>
      </w:tr>
      <w:tr w:rsidR="00682037" w14:paraId="3C220B93" w14:textId="77777777">
        <w:trPr>
          <w:trHeight w:val="1202"/>
        </w:trPr>
        <w:tc>
          <w:tcPr>
            <w:tcW w:w="5999" w:type="dxa"/>
            <w:tcBorders>
              <w:top w:val="single" w:sz="4" w:space="0" w:color="000000"/>
            </w:tcBorders>
          </w:tcPr>
          <w:p w14:paraId="34F10B0C" w14:textId="77777777" w:rsidR="00682037" w:rsidRDefault="00000000">
            <w:pPr>
              <w:pStyle w:val="TableParagraph"/>
              <w:spacing w:before="105" w:line="235" w:lineRule="auto"/>
              <w:ind w:left="1277" w:right="802"/>
              <w:rPr>
                <w:b/>
                <w:sz w:val="34"/>
              </w:rPr>
            </w:pPr>
            <w:r>
              <w:rPr>
                <w:b/>
                <w:sz w:val="34"/>
              </w:rPr>
              <w:t>Convention on the Rights</w:t>
            </w:r>
            <w:r>
              <w:rPr>
                <w:b/>
                <w:spacing w:val="1"/>
                <w:sz w:val="34"/>
              </w:rPr>
              <w:t xml:space="preserve"> </w:t>
            </w:r>
            <w:r>
              <w:rPr>
                <w:b/>
                <w:sz w:val="34"/>
              </w:rPr>
              <w:t>of</w:t>
            </w:r>
            <w:r>
              <w:rPr>
                <w:b/>
                <w:spacing w:val="-5"/>
                <w:sz w:val="34"/>
              </w:rPr>
              <w:t xml:space="preserve"> </w:t>
            </w:r>
            <w:r>
              <w:rPr>
                <w:b/>
                <w:sz w:val="34"/>
              </w:rPr>
              <w:t>Persons</w:t>
            </w:r>
            <w:r>
              <w:rPr>
                <w:b/>
                <w:spacing w:val="-9"/>
                <w:sz w:val="34"/>
              </w:rPr>
              <w:t xml:space="preserve"> </w:t>
            </w:r>
            <w:r>
              <w:rPr>
                <w:b/>
                <w:sz w:val="34"/>
              </w:rPr>
              <w:t>with</w:t>
            </w:r>
            <w:r>
              <w:rPr>
                <w:b/>
                <w:spacing w:val="-6"/>
                <w:sz w:val="34"/>
              </w:rPr>
              <w:t xml:space="preserve"> </w:t>
            </w:r>
            <w:r>
              <w:rPr>
                <w:b/>
                <w:sz w:val="34"/>
              </w:rPr>
              <w:t>Disabilities</w:t>
            </w:r>
          </w:p>
        </w:tc>
        <w:tc>
          <w:tcPr>
            <w:tcW w:w="3640" w:type="dxa"/>
            <w:tcBorders>
              <w:top w:val="single" w:sz="4" w:space="0" w:color="000000"/>
            </w:tcBorders>
          </w:tcPr>
          <w:p w14:paraId="1E41A234" w14:textId="77777777" w:rsidR="00682037" w:rsidRDefault="00682037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14:paraId="56F86C5F" w14:textId="77777777" w:rsidR="00682037" w:rsidRDefault="00000000">
            <w:pPr>
              <w:pStyle w:val="TableParagraph"/>
              <w:spacing w:line="249" w:lineRule="auto"/>
              <w:ind w:right="163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Distr.: </w:t>
            </w:r>
            <w:r>
              <w:rPr>
                <w:sz w:val="20"/>
              </w:rPr>
              <w:t>General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8 May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13625D4B" w14:textId="77777777" w:rsidR="00682037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English</w:t>
            </w:r>
          </w:p>
          <w:p w14:paraId="3FA1C57C" w14:textId="77777777" w:rsidR="00682037" w:rsidRDefault="00000000">
            <w:pPr>
              <w:pStyle w:val="TableParagraph"/>
              <w:spacing w:before="10" w:line="218" w:lineRule="exact"/>
              <w:rPr>
                <w:sz w:val="20"/>
              </w:rPr>
            </w:pPr>
            <w:r>
              <w:rPr>
                <w:sz w:val="20"/>
              </w:rPr>
              <w:t>Original: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Spanish</w:t>
            </w:r>
          </w:p>
        </w:tc>
      </w:tr>
    </w:tbl>
    <w:p w14:paraId="0122E4F7" w14:textId="77777777" w:rsidR="00682037" w:rsidRDefault="00000000">
      <w:pPr>
        <w:pStyle w:val="BodyText"/>
        <w:ind w:left="0"/>
        <w:jc w:val="left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3840D762" wp14:editId="2A938EF0">
            <wp:simplePos x="0" y="0"/>
            <wp:positionH relativeFrom="page">
              <wp:posOffset>5278120</wp:posOffset>
            </wp:positionH>
            <wp:positionV relativeFrom="page">
              <wp:posOffset>10128250</wp:posOffset>
            </wp:positionV>
            <wp:extent cx="930249" cy="22987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249" cy="22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176" behindDoc="0" locked="0" layoutInCell="1" allowOverlap="1" wp14:anchorId="79DF59D6" wp14:editId="08865FFB">
            <wp:simplePos x="0" y="0"/>
            <wp:positionH relativeFrom="page">
              <wp:posOffset>6303645</wp:posOffset>
            </wp:positionH>
            <wp:positionV relativeFrom="page">
              <wp:posOffset>9881234</wp:posOffset>
            </wp:positionV>
            <wp:extent cx="552450" cy="55245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00096" behindDoc="1" locked="0" layoutInCell="1" allowOverlap="1" wp14:anchorId="261CCFC4" wp14:editId="3A5B52CB">
            <wp:simplePos x="0" y="0"/>
            <wp:positionH relativeFrom="page">
              <wp:posOffset>778012</wp:posOffset>
            </wp:positionH>
            <wp:positionV relativeFrom="page">
              <wp:posOffset>817589</wp:posOffset>
            </wp:positionV>
            <wp:extent cx="682395" cy="56197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39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B6940D" w14:textId="77777777" w:rsidR="00682037" w:rsidRDefault="00682037">
      <w:pPr>
        <w:pStyle w:val="BodyText"/>
        <w:ind w:left="0"/>
        <w:jc w:val="left"/>
      </w:pPr>
    </w:p>
    <w:p w14:paraId="215A72AB" w14:textId="77777777" w:rsidR="00682037" w:rsidRDefault="00682037">
      <w:pPr>
        <w:pStyle w:val="BodyText"/>
        <w:ind w:left="0"/>
        <w:jc w:val="left"/>
      </w:pPr>
    </w:p>
    <w:p w14:paraId="25EDD517" w14:textId="77777777" w:rsidR="00682037" w:rsidRDefault="00682037">
      <w:pPr>
        <w:pStyle w:val="BodyText"/>
        <w:ind w:left="0"/>
        <w:jc w:val="left"/>
      </w:pPr>
    </w:p>
    <w:p w14:paraId="30148FB6" w14:textId="77777777" w:rsidR="00682037" w:rsidRDefault="00682037">
      <w:pPr>
        <w:pStyle w:val="BodyText"/>
        <w:ind w:left="0"/>
        <w:jc w:val="left"/>
      </w:pPr>
    </w:p>
    <w:p w14:paraId="1FDA0BBA" w14:textId="77777777" w:rsidR="00682037" w:rsidRDefault="00682037">
      <w:pPr>
        <w:pStyle w:val="BodyText"/>
        <w:ind w:left="0"/>
        <w:jc w:val="left"/>
      </w:pPr>
    </w:p>
    <w:p w14:paraId="0B00AF29" w14:textId="77777777" w:rsidR="00682037" w:rsidRDefault="00000000">
      <w:pPr>
        <w:pStyle w:val="BodyText"/>
        <w:spacing w:before="2"/>
        <w:ind w:left="0"/>
        <w:jc w:val="left"/>
        <w:rPr>
          <w:sz w:val="17"/>
        </w:rPr>
      </w:pPr>
      <w:r>
        <w:pict w14:anchorId="5C83FF40">
          <v:rect id="_x0000_s2056" style="position:absolute;margin-left:55.9pt;margin-top:11.85pt;width:482.75pt;height:1.45pt;z-index:-15728640;mso-wrap-distance-left:0;mso-wrap-distance-right:0;mso-position-horizontal-relative:page" fillcolor="black" stroked="f">
            <w10:wrap type="topAndBottom" anchorx="page"/>
          </v:rect>
        </w:pict>
      </w:r>
    </w:p>
    <w:p w14:paraId="344C65CA" w14:textId="77777777" w:rsidR="00682037" w:rsidRDefault="00000000">
      <w:pPr>
        <w:pStyle w:val="Heading1"/>
        <w:spacing w:before="90"/>
        <w:ind w:left="132" w:firstLine="0"/>
      </w:pPr>
      <w:r>
        <w:t>Committee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Persons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Disabilities</w:t>
      </w:r>
    </w:p>
    <w:p w14:paraId="71E9C6D1" w14:textId="77777777" w:rsidR="00682037" w:rsidRDefault="00682037">
      <w:pPr>
        <w:pStyle w:val="BodyText"/>
        <w:spacing w:before="6"/>
        <w:ind w:left="0"/>
        <w:jc w:val="left"/>
        <w:rPr>
          <w:b/>
          <w:sz w:val="29"/>
        </w:rPr>
      </w:pPr>
    </w:p>
    <w:p w14:paraId="307D2C9C" w14:textId="77777777" w:rsidR="00682037" w:rsidRDefault="00000000">
      <w:pPr>
        <w:pStyle w:val="Title"/>
        <w:spacing w:line="311" w:lineRule="exact"/>
      </w:pPr>
      <w:bookmarkStart w:id="0" w:name="Views_adopted_by_the_Committee_under_art"/>
      <w:bookmarkEnd w:id="0"/>
      <w:r>
        <w:t>Views</w:t>
      </w:r>
      <w:r>
        <w:rPr>
          <w:spacing w:val="-1"/>
        </w:rPr>
        <w:t xml:space="preserve"> </w:t>
      </w:r>
      <w:r>
        <w:t>adopted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Committee</w:t>
      </w:r>
      <w:r>
        <w:rPr>
          <w:spacing w:val="-2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article</w:t>
      </w:r>
      <w:r>
        <w:rPr>
          <w:spacing w:val="-1"/>
        </w:rPr>
        <w:t xml:space="preserve"> </w:t>
      </w:r>
      <w:proofErr w:type="gramStart"/>
      <w:r>
        <w:t>5</w:t>
      </w:r>
      <w:proofErr w:type="gramEnd"/>
    </w:p>
    <w:p w14:paraId="4D253576" w14:textId="77777777" w:rsidR="00682037" w:rsidRDefault="00000000">
      <w:pPr>
        <w:pStyle w:val="Title"/>
        <w:spacing w:before="10" w:line="220" w:lineRule="auto"/>
        <w:ind w:right="2266" w:firstLine="69"/>
        <w:rPr>
          <w:b w:val="0"/>
          <w:sz w:val="20"/>
        </w:rPr>
      </w:pPr>
      <w:r>
        <w:t>of the Optional Protocol, concerning communication</w:t>
      </w:r>
      <w:r>
        <w:rPr>
          <w:spacing w:val="-67"/>
        </w:rPr>
        <w:t xml:space="preserve"> </w:t>
      </w:r>
      <w:r>
        <w:t>No.</w:t>
      </w:r>
      <w:r>
        <w:rPr>
          <w:spacing w:val="-5"/>
        </w:rPr>
        <w:t xml:space="preserve"> </w:t>
      </w:r>
      <w:r>
        <w:t>70/2019</w:t>
      </w:r>
      <w:r>
        <w:rPr>
          <w:b w:val="0"/>
          <w:sz w:val="20"/>
        </w:rPr>
        <w:t>*</w:t>
      </w:r>
      <w:r>
        <w:rPr>
          <w:b w:val="0"/>
          <w:position w:val="8"/>
          <w:sz w:val="20"/>
        </w:rPr>
        <w:t>,</w:t>
      </w:r>
      <w:r>
        <w:rPr>
          <w:b w:val="0"/>
          <w:spacing w:val="1"/>
          <w:position w:val="8"/>
          <w:sz w:val="20"/>
        </w:rPr>
        <w:t xml:space="preserve"> </w:t>
      </w:r>
      <w:r>
        <w:rPr>
          <w:b w:val="0"/>
          <w:sz w:val="20"/>
        </w:rPr>
        <w:t>**</w:t>
      </w:r>
    </w:p>
    <w:p w14:paraId="2780D313" w14:textId="77777777" w:rsidR="00682037" w:rsidRDefault="00000000">
      <w:pPr>
        <w:tabs>
          <w:tab w:val="left" w:pos="4669"/>
        </w:tabs>
        <w:spacing w:before="253"/>
        <w:ind w:left="1266"/>
        <w:rPr>
          <w:sz w:val="20"/>
        </w:rPr>
      </w:pPr>
      <w:r>
        <w:rPr>
          <w:i/>
          <w:sz w:val="20"/>
        </w:rPr>
        <w:t>Communication submitted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by:</w:t>
      </w:r>
      <w:r>
        <w:rPr>
          <w:i/>
          <w:sz w:val="20"/>
        </w:rPr>
        <w:tab/>
      </w:r>
      <w:r>
        <w:rPr>
          <w:sz w:val="20"/>
        </w:rPr>
        <w:t>Selene</w:t>
      </w:r>
      <w:r>
        <w:rPr>
          <w:spacing w:val="-2"/>
          <w:sz w:val="20"/>
        </w:rPr>
        <w:t xml:space="preserve"> </w:t>
      </w:r>
      <w:r>
        <w:rPr>
          <w:sz w:val="20"/>
        </w:rPr>
        <w:t>Militza</w:t>
      </w:r>
      <w:r>
        <w:rPr>
          <w:spacing w:val="-1"/>
          <w:sz w:val="20"/>
        </w:rPr>
        <w:t xml:space="preserve"> </w:t>
      </w:r>
      <w:r>
        <w:rPr>
          <w:sz w:val="20"/>
        </w:rPr>
        <w:t>García</w:t>
      </w:r>
      <w:r>
        <w:rPr>
          <w:spacing w:val="-2"/>
          <w:sz w:val="20"/>
        </w:rPr>
        <w:t xml:space="preserve"> </w:t>
      </w:r>
      <w:r>
        <w:rPr>
          <w:sz w:val="20"/>
        </w:rPr>
        <w:t>Vara</w:t>
      </w:r>
      <w:r>
        <w:rPr>
          <w:spacing w:val="1"/>
          <w:sz w:val="20"/>
        </w:rPr>
        <w:t xml:space="preserve"> </w:t>
      </w:r>
      <w:r>
        <w:rPr>
          <w:sz w:val="20"/>
        </w:rPr>
        <w:t>(represented</w:t>
      </w:r>
      <w:r>
        <w:rPr>
          <w:spacing w:val="-1"/>
          <w:sz w:val="20"/>
        </w:rPr>
        <w:t xml:space="preserve"> </w:t>
      </w:r>
      <w:r>
        <w:rPr>
          <w:sz w:val="20"/>
        </w:rPr>
        <w:t>by</w:t>
      </w:r>
    </w:p>
    <w:p w14:paraId="142E4643" w14:textId="77777777" w:rsidR="00682037" w:rsidRDefault="00000000">
      <w:pPr>
        <w:pStyle w:val="BodyText"/>
        <w:spacing w:before="10"/>
        <w:ind w:left="4669"/>
        <w:jc w:val="left"/>
      </w:pPr>
      <w:r>
        <w:t>counsel Daniela</w:t>
      </w:r>
      <w:r>
        <w:rPr>
          <w:spacing w:val="-1"/>
        </w:rPr>
        <w:t xml:space="preserve"> </w:t>
      </w:r>
      <w:r>
        <w:t>Ibeth</w:t>
      </w:r>
      <w:r>
        <w:rPr>
          <w:spacing w:val="-2"/>
        </w:rPr>
        <w:t xml:space="preserve"> </w:t>
      </w:r>
      <w:r>
        <w:t>García</w:t>
      </w:r>
      <w:r>
        <w:rPr>
          <w:spacing w:val="-3"/>
        </w:rPr>
        <w:t xml:space="preserve"> </w:t>
      </w:r>
      <w:r>
        <w:t>Vara)</w:t>
      </w:r>
    </w:p>
    <w:p w14:paraId="4E4A4152" w14:textId="77777777" w:rsidR="00682037" w:rsidRDefault="00000000">
      <w:pPr>
        <w:tabs>
          <w:tab w:val="left" w:pos="4669"/>
        </w:tabs>
        <w:spacing w:before="130"/>
        <w:ind w:left="1266"/>
        <w:rPr>
          <w:sz w:val="20"/>
        </w:rPr>
      </w:pPr>
      <w:r>
        <w:rPr>
          <w:i/>
          <w:sz w:val="20"/>
        </w:rPr>
        <w:t>Alleged victim:</w:t>
      </w:r>
      <w:r>
        <w:rPr>
          <w:i/>
          <w:sz w:val="20"/>
        </w:rPr>
        <w:tab/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author</w:t>
      </w:r>
    </w:p>
    <w:p w14:paraId="11B8BD7C" w14:textId="77777777" w:rsidR="00682037" w:rsidRDefault="00000000">
      <w:pPr>
        <w:tabs>
          <w:tab w:val="left" w:pos="4669"/>
        </w:tabs>
        <w:spacing w:before="130"/>
        <w:ind w:left="1266"/>
        <w:rPr>
          <w:sz w:val="20"/>
        </w:rPr>
      </w:pPr>
      <w:r>
        <w:rPr>
          <w:i/>
          <w:sz w:val="20"/>
        </w:rPr>
        <w:t>State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party:</w:t>
      </w:r>
      <w:r>
        <w:rPr>
          <w:i/>
          <w:sz w:val="20"/>
        </w:rPr>
        <w:tab/>
      </w:r>
      <w:r>
        <w:rPr>
          <w:sz w:val="20"/>
        </w:rPr>
        <w:t>Mexico</w:t>
      </w:r>
    </w:p>
    <w:p w14:paraId="7749F797" w14:textId="77777777" w:rsidR="00682037" w:rsidRDefault="00000000">
      <w:pPr>
        <w:tabs>
          <w:tab w:val="left" w:pos="4669"/>
        </w:tabs>
        <w:spacing w:before="130"/>
        <w:ind w:left="1266"/>
        <w:rPr>
          <w:sz w:val="20"/>
        </w:rPr>
      </w:pPr>
      <w:r>
        <w:rPr>
          <w:i/>
          <w:sz w:val="20"/>
        </w:rPr>
        <w:t>Date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communication:</w:t>
      </w:r>
      <w:r>
        <w:rPr>
          <w:i/>
          <w:sz w:val="20"/>
        </w:rPr>
        <w:tab/>
      </w:r>
      <w:r>
        <w:rPr>
          <w:sz w:val="20"/>
        </w:rPr>
        <w:t>22 July</w:t>
      </w:r>
      <w:r>
        <w:rPr>
          <w:spacing w:val="-1"/>
          <w:sz w:val="20"/>
        </w:rPr>
        <w:t xml:space="preserve"> </w:t>
      </w:r>
      <w:r>
        <w:rPr>
          <w:sz w:val="20"/>
        </w:rPr>
        <w:t>2016</w:t>
      </w:r>
      <w:r>
        <w:rPr>
          <w:spacing w:val="-3"/>
          <w:sz w:val="20"/>
        </w:rPr>
        <w:t xml:space="preserve"> </w:t>
      </w:r>
      <w:r>
        <w:rPr>
          <w:sz w:val="20"/>
        </w:rPr>
        <w:t>(initial</w:t>
      </w:r>
      <w:r>
        <w:rPr>
          <w:spacing w:val="-2"/>
          <w:sz w:val="20"/>
        </w:rPr>
        <w:t xml:space="preserve"> </w:t>
      </w:r>
      <w:r>
        <w:rPr>
          <w:sz w:val="20"/>
        </w:rPr>
        <w:t>submission)</w:t>
      </w:r>
    </w:p>
    <w:p w14:paraId="6BAC48E0" w14:textId="77777777" w:rsidR="00682037" w:rsidRDefault="00000000">
      <w:pPr>
        <w:pStyle w:val="BodyText"/>
        <w:tabs>
          <w:tab w:val="left" w:pos="4669"/>
        </w:tabs>
        <w:spacing w:before="131" w:line="249" w:lineRule="auto"/>
        <w:ind w:left="4669" w:right="1285" w:hanging="3404"/>
        <w:jc w:val="left"/>
      </w:pPr>
      <w:r>
        <w:rPr>
          <w:i/>
        </w:rPr>
        <w:t>Document</w:t>
      </w:r>
      <w:r>
        <w:rPr>
          <w:i/>
          <w:spacing w:val="-2"/>
        </w:rPr>
        <w:t xml:space="preserve"> </w:t>
      </w:r>
      <w:r>
        <w:rPr>
          <w:i/>
        </w:rPr>
        <w:t>references:</w:t>
      </w:r>
      <w:r>
        <w:rPr>
          <w:i/>
        </w:rPr>
        <w:tab/>
      </w:r>
      <w:r>
        <w:t>Decision taken pursuant to rule 70 of the</w:t>
      </w:r>
      <w:r>
        <w:rPr>
          <w:spacing w:val="1"/>
        </w:rPr>
        <w:t xml:space="preserve"> </w:t>
      </w:r>
      <w:r>
        <w:t>Committee’s rules of procedure, transmitted to</w:t>
      </w:r>
      <w:r>
        <w:rPr>
          <w:spacing w:val="1"/>
        </w:rPr>
        <w:t xml:space="preserve"> </w:t>
      </w:r>
      <w:r>
        <w:t>the State party on 16 October 2019 (not issued in</w:t>
      </w:r>
      <w:r>
        <w:rPr>
          <w:spacing w:val="-47"/>
        </w:rPr>
        <w:t xml:space="preserve"> </w:t>
      </w:r>
      <w:r>
        <w:t>document</w:t>
      </w:r>
      <w:r>
        <w:rPr>
          <w:spacing w:val="-2"/>
        </w:rPr>
        <w:t xml:space="preserve"> </w:t>
      </w:r>
      <w:r>
        <w:t>form)</w:t>
      </w:r>
    </w:p>
    <w:p w14:paraId="4B749E4E" w14:textId="77777777" w:rsidR="00682037" w:rsidRDefault="00000000">
      <w:pPr>
        <w:tabs>
          <w:tab w:val="left" w:pos="4669"/>
        </w:tabs>
        <w:spacing w:before="123"/>
        <w:ind w:left="1266"/>
        <w:rPr>
          <w:sz w:val="20"/>
        </w:rPr>
      </w:pPr>
      <w:r>
        <w:rPr>
          <w:i/>
          <w:sz w:val="20"/>
        </w:rPr>
        <w:t>Date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adoption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Views:</w:t>
      </w:r>
      <w:r>
        <w:rPr>
          <w:i/>
          <w:sz w:val="20"/>
        </w:rPr>
        <w:tab/>
      </w:r>
      <w:r>
        <w:rPr>
          <w:sz w:val="20"/>
        </w:rPr>
        <w:t>23 March</w:t>
      </w:r>
      <w:r>
        <w:rPr>
          <w:spacing w:val="-2"/>
          <w:sz w:val="20"/>
        </w:rPr>
        <w:t xml:space="preserve"> </w:t>
      </w:r>
      <w:r>
        <w:rPr>
          <w:sz w:val="20"/>
        </w:rPr>
        <w:t>2023</w:t>
      </w:r>
    </w:p>
    <w:p w14:paraId="53E9E396" w14:textId="77777777" w:rsidR="00682037" w:rsidRDefault="00000000">
      <w:pPr>
        <w:pStyle w:val="BodyText"/>
        <w:tabs>
          <w:tab w:val="left" w:pos="4669"/>
        </w:tabs>
        <w:spacing w:before="130" w:line="249" w:lineRule="auto"/>
        <w:ind w:left="4669" w:right="1331" w:hanging="3404"/>
        <w:jc w:val="left"/>
      </w:pPr>
      <w:r>
        <w:rPr>
          <w:i/>
        </w:rPr>
        <w:t>Subject</w:t>
      </w:r>
      <w:r>
        <w:rPr>
          <w:i/>
          <w:spacing w:val="-1"/>
        </w:rPr>
        <w:t xml:space="preserve"> </w:t>
      </w:r>
      <w:r>
        <w:rPr>
          <w:i/>
        </w:rPr>
        <w:t>matter:</w:t>
      </w:r>
      <w:r>
        <w:rPr>
          <w:i/>
        </w:rPr>
        <w:tab/>
      </w:r>
      <w:r>
        <w:t>Lack of accessibility and reasonable</w:t>
      </w:r>
      <w:r>
        <w:rPr>
          <w:spacing w:val="1"/>
        </w:rPr>
        <w:t xml:space="preserve"> </w:t>
      </w:r>
      <w:r>
        <w:t>accommodation to guarantee the right to</w:t>
      </w:r>
      <w:r>
        <w:rPr>
          <w:spacing w:val="1"/>
        </w:rPr>
        <w:t xml:space="preserve"> </w:t>
      </w:r>
      <w:r>
        <w:t>inclusive tertiary education for a woman with an</w:t>
      </w:r>
      <w:r>
        <w:rPr>
          <w:spacing w:val="-47"/>
        </w:rPr>
        <w:t xml:space="preserve"> </w:t>
      </w:r>
      <w:r>
        <w:t xml:space="preserve">intellectual </w:t>
      </w:r>
      <w:proofErr w:type="gramStart"/>
      <w:r>
        <w:t>disability</w:t>
      </w:r>
      <w:proofErr w:type="gramEnd"/>
    </w:p>
    <w:p w14:paraId="4ECCD5BF" w14:textId="77777777" w:rsidR="00682037" w:rsidRDefault="00000000">
      <w:pPr>
        <w:tabs>
          <w:tab w:val="left" w:pos="4669"/>
        </w:tabs>
        <w:spacing w:before="123"/>
        <w:ind w:left="1266"/>
        <w:rPr>
          <w:sz w:val="20"/>
        </w:rPr>
      </w:pPr>
      <w:r>
        <w:rPr>
          <w:i/>
          <w:sz w:val="20"/>
        </w:rPr>
        <w:t>Procedural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issues:</w:t>
      </w:r>
      <w:r>
        <w:rPr>
          <w:i/>
          <w:sz w:val="20"/>
        </w:rPr>
        <w:tab/>
      </w:r>
      <w:r>
        <w:rPr>
          <w:sz w:val="20"/>
        </w:rPr>
        <w:t>Admissibility;</w:t>
      </w:r>
      <w:r>
        <w:rPr>
          <w:spacing w:val="-2"/>
          <w:sz w:val="20"/>
        </w:rPr>
        <w:t xml:space="preserve"> </w:t>
      </w:r>
      <w:r>
        <w:rPr>
          <w:sz w:val="20"/>
        </w:rPr>
        <w:t>non-substantiation</w:t>
      </w:r>
      <w:r>
        <w:rPr>
          <w:spacing w:val="-1"/>
          <w:sz w:val="20"/>
        </w:rPr>
        <w:t xml:space="preserve"> </w:t>
      </w:r>
      <w:r>
        <w:rPr>
          <w:sz w:val="20"/>
        </w:rPr>
        <w:t>of claims</w:t>
      </w:r>
    </w:p>
    <w:p w14:paraId="2330DB94" w14:textId="77777777" w:rsidR="00682037" w:rsidRDefault="00000000">
      <w:pPr>
        <w:pStyle w:val="BodyText"/>
        <w:tabs>
          <w:tab w:val="left" w:pos="4669"/>
        </w:tabs>
        <w:spacing w:before="130" w:line="249" w:lineRule="auto"/>
        <w:ind w:left="4669" w:right="1318" w:hanging="3404"/>
        <w:jc w:val="left"/>
      </w:pPr>
      <w:r>
        <w:rPr>
          <w:i/>
        </w:rPr>
        <w:t>Substantive</w:t>
      </w:r>
      <w:r>
        <w:rPr>
          <w:i/>
          <w:spacing w:val="-2"/>
        </w:rPr>
        <w:t xml:space="preserve"> </w:t>
      </w:r>
      <w:r>
        <w:rPr>
          <w:i/>
        </w:rPr>
        <w:t>issues:</w:t>
      </w:r>
      <w:r>
        <w:rPr>
          <w:i/>
        </w:rPr>
        <w:tab/>
      </w:r>
      <w:r>
        <w:t>Right to inclusive education (tertiary education);</w:t>
      </w:r>
      <w:r>
        <w:rPr>
          <w:spacing w:val="-47"/>
        </w:rPr>
        <w:t xml:space="preserve"> </w:t>
      </w:r>
      <w:r>
        <w:t>equality and non-discrimination; accessibility;</w:t>
      </w:r>
      <w:r>
        <w:rPr>
          <w:spacing w:val="1"/>
        </w:rPr>
        <w:t xml:space="preserve"> </w:t>
      </w:r>
      <w:r>
        <w:t>women with</w:t>
      </w:r>
      <w:r>
        <w:rPr>
          <w:spacing w:val="2"/>
        </w:rPr>
        <w:t xml:space="preserve"> </w:t>
      </w:r>
      <w:r>
        <w:t>disabilities</w:t>
      </w:r>
    </w:p>
    <w:p w14:paraId="2464726B" w14:textId="77777777" w:rsidR="00682037" w:rsidRDefault="00000000">
      <w:pPr>
        <w:tabs>
          <w:tab w:val="left" w:pos="4669"/>
        </w:tabs>
        <w:spacing w:before="123"/>
        <w:ind w:left="1266"/>
        <w:rPr>
          <w:sz w:val="20"/>
        </w:rPr>
      </w:pPr>
      <w:r>
        <w:rPr>
          <w:i/>
          <w:sz w:val="20"/>
        </w:rPr>
        <w:t>Articles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Convention:</w:t>
      </w:r>
      <w:r>
        <w:rPr>
          <w:i/>
          <w:sz w:val="20"/>
        </w:rPr>
        <w:tab/>
      </w:r>
      <w:r>
        <w:rPr>
          <w:sz w:val="20"/>
        </w:rPr>
        <w:t>1, 2,</w:t>
      </w:r>
      <w:r>
        <w:rPr>
          <w:spacing w:val="-2"/>
          <w:sz w:val="20"/>
        </w:rPr>
        <w:t xml:space="preserve"> </w:t>
      </w:r>
      <w:r>
        <w:rPr>
          <w:sz w:val="20"/>
        </w:rPr>
        <w:t>4, 5,</w:t>
      </w:r>
      <w:r>
        <w:rPr>
          <w:spacing w:val="-2"/>
          <w:sz w:val="20"/>
        </w:rPr>
        <w:t xml:space="preserve"> </w:t>
      </w:r>
      <w:r>
        <w:rPr>
          <w:sz w:val="20"/>
        </w:rPr>
        <w:t>6,</w:t>
      </w:r>
      <w:r>
        <w:rPr>
          <w:spacing w:val="-2"/>
          <w:sz w:val="20"/>
        </w:rPr>
        <w:t xml:space="preserve"> </w:t>
      </w:r>
      <w:r>
        <w:rPr>
          <w:sz w:val="20"/>
        </w:rPr>
        <w:t>8, 9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24</w:t>
      </w:r>
    </w:p>
    <w:p w14:paraId="3C862872" w14:textId="77777777" w:rsidR="00682037" w:rsidRDefault="00000000">
      <w:pPr>
        <w:tabs>
          <w:tab w:val="left" w:pos="4669"/>
        </w:tabs>
        <w:spacing w:before="130"/>
        <w:ind w:left="1266"/>
        <w:rPr>
          <w:sz w:val="20"/>
        </w:rPr>
      </w:pPr>
      <w:r>
        <w:rPr>
          <w:i/>
          <w:sz w:val="20"/>
        </w:rPr>
        <w:t>Articles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Optional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Protocol:</w:t>
      </w:r>
      <w:r>
        <w:rPr>
          <w:i/>
          <w:sz w:val="20"/>
        </w:rPr>
        <w:tab/>
      </w:r>
      <w:r>
        <w:rPr>
          <w:sz w:val="20"/>
        </w:rPr>
        <w:t>1 and</w:t>
      </w:r>
      <w:r>
        <w:rPr>
          <w:spacing w:val="-1"/>
          <w:sz w:val="20"/>
        </w:rPr>
        <w:t xml:space="preserve"> </w:t>
      </w:r>
      <w:r>
        <w:rPr>
          <w:sz w:val="20"/>
        </w:rPr>
        <w:t>2 (e)</w:t>
      </w:r>
    </w:p>
    <w:p w14:paraId="01CA7263" w14:textId="77777777" w:rsidR="00682037" w:rsidRDefault="00000000">
      <w:pPr>
        <w:pStyle w:val="ListParagraph"/>
        <w:numPr>
          <w:ilvl w:val="1"/>
          <w:numId w:val="14"/>
        </w:numPr>
        <w:tabs>
          <w:tab w:val="left" w:pos="1835"/>
        </w:tabs>
        <w:spacing w:before="130" w:line="249" w:lineRule="auto"/>
        <w:ind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z w:val="20"/>
        </w:rPr>
        <w:t>Selene</w:t>
      </w:r>
      <w:r>
        <w:rPr>
          <w:spacing w:val="-5"/>
          <w:sz w:val="20"/>
        </w:rPr>
        <w:t xml:space="preserve"> </w:t>
      </w:r>
      <w:r>
        <w:rPr>
          <w:sz w:val="20"/>
        </w:rPr>
        <w:t>Militza</w:t>
      </w:r>
      <w:r>
        <w:rPr>
          <w:spacing w:val="-5"/>
          <w:sz w:val="20"/>
        </w:rPr>
        <w:t xml:space="preserve"> </w:t>
      </w:r>
      <w:r>
        <w:rPr>
          <w:sz w:val="20"/>
        </w:rPr>
        <w:t>García</w:t>
      </w:r>
      <w:r>
        <w:rPr>
          <w:spacing w:val="-5"/>
          <w:sz w:val="20"/>
        </w:rPr>
        <w:t xml:space="preserve"> </w:t>
      </w:r>
      <w:r>
        <w:rPr>
          <w:sz w:val="20"/>
        </w:rPr>
        <w:t>Vara,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national of</w:t>
      </w:r>
      <w:r>
        <w:rPr>
          <w:spacing w:val="-5"/>
          <w:sz w:val="20"/>
        </w:rPr>
        <w:t xml:space="preserve"> </w:t>
      </w:r>
      <w:r>
        <w:rPr>
          <w:sz w:val="20"/>
        </w:rPr>
        <w:t>Mexico</w:t>
      </w:r>
      <w:r>
        <w:rPr>
          <w:spacing w:val="-48"/>
          <w:sz w:val="20"/>
        </w:rPr>
        <w:t xml:space="preserve"> </w:t>
      </w:r>
      <w:r>
        <w:rPr>
          <w:sz w:val="20"/>
        </w:rPr>
        <w:t>born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21</w:t>
      </w:r>
      <w:r>
        <w:rPr>
          <w:spacing w:val="-1"/>
          <w:sz w:val="20"/>
        </w:rPr>
        <w:t xml:space="preserve"> </w:t>
      </w:r>
      <w:r>
        <w:rPr>
          <w:sz w:val="20"/>
        </w:rPr>
        <w:t>October</w:t>
      </w:r>
      <w:r>
        <w:rPr>
          <w:spacing w:val="-2"/>
          <w:sz w:val="20"/>
        </w:rPr>
        <w:t xml:space="preserve"> </w:t>
      </w:r>
      <w:r>
        <w:rPr>
          <w:sz w:val="20"/>
        </w:rPr>
        <w:t>1980.</w:t>
      </w:r>
      <w:r>
        <w:rPr>
          <w:spacing w:val="-3"/>
          <w:sz w:val="20"/>
        </w:rPr>
        <w:t xml:space="preserve"> </w:t>
      </w:r>
      <w:r>
        <w:rPr>
          <w:sz w:val="20"/>
        </w:rPr>
        <w:t>She asserts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State</w:t>
      </w:r>
      <w:r>
        <w:rPr>
          <w:spacing w:val="-1"/>
          <w:sz w:val="20"/>
        </w:rPr>
        <w:t xml:space="preserve"> </w:t>
      </w:r>
      <w:r>
        <w:rPr>
          <w:sz w:val="20"/>
        </w:rPr>
        <w:t>party</w:t>
      </w:r>
      <w:r>
        <w:rPr>
          <w:spacing w:val="-4"/>
          <w:sz w:val="20"/>
        </w:rPr>
        <w:t xml:space="preserve"> </w:t>
      </w:r>
      <w:r>
        <w:rPr>
          <w:sz w:val="20"/>
        </w:rPr>
        <w:t>violated her</w:t>
      </w:r>
      <w:r>
        <w:rPr>
          <w:spacing w:val="-2"/>
          <w:sz w:val="20"/>
        </w:rPr>
        <w:t xml:space="preserve"> </w:t>
      </w:r>
      <w:r>
        <w:rPr>
          <w:sz w:val="20"/>
        </w:rPr>
        <w:t>rights</w:t>
      </w:r>
      <w:r>
        <w:rPr>
          <w:spacing w:val="-3"/>
          <w:sz w:val="20"/>
        </w:rPr>
        <w:t xml:space="preserve"> </w:t>
      </w:r>
      <w:r>
        <w:rPr>
          <w:sz w:val="20"/>
        </w:rPr>
        <w:t>under</w:t>
      </w:r>
      <w:r>
        <w:rPr>
          <w:spacing w:val="-2"/>
          <w:sz w:val="20"/>
        </w:rPr>
        <w:t xml:space="preserve"> </w:t>
      </w:r>
      <w:r>
        <w:rPr>
          <w:sz w:val="20"/>
        </w:rPr>
        <w:t>articles</w:t>
      </w:r>
      <w:r>
        <w:rPr>
          <w:spacing w:val="-2"/>
          <w:sz w:val="20"/>
        </w:rPr>
        <w:t xml:space="preserve"> </w:t>
      </w:r>
      <w:r>
        <w:rPr>
          <w:sz w:val="20"/>
        </w:rPr>
        <w:t>1,</w:t>
      </w:r>
      <w:r>
        <w:rPr>
          <w:spacing w:val="-48"/>
          <w:sz w:val="20"/>
        </w:rPr>
        <w:t xml:space="preserve"> </w:t>
      </w:r>
      <w:r>
        <w:rPr>
          <w:spacing w:val="-1"/>
          <w:sz w:val="20"/>
        </w:rPr>
        <w:t>2,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4,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5,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6,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8,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9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24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Convention</w:t>
      </w:r>
      <w:r>
        <w:rPr>
          <w:spacing w:val="-11"/>
          <w:sz w:val="20"/>
        </w:rPr>
        <w:t xml:space="preserve"> </w:t>
      </w:r>
      <w:r>
        <w:rPr>
          <w:sz w:val="20"/>
        </w:rPr>
        <w:t>by</w:t>
      </w:r>
      <w:r>
        <w:rPr>
          <w:spacing w:val="-10"/>
          <w:sz w:val="20"/>
        </w:rPr>
        <w:t xml:space="preserve"> </w:t>
      </w:r>
      <w:r>
        <w:rPr>
          <w:sz w:val="20"/>
        </w:rPr>
        <w:t>not</w:t>
      </w:r>
      <w:r>
        <w:rPr>
          <w:spacing w:val="-10"/>
          <w:sz w:val="20"/>
        </w:rPr>
        <w:t xml:space="preserve"> </w:t>
      </w:r>
      <w:r>
        <w:rPr>
          <w:sz w:val="20"/>
        </w:rPr>
        <w:t>guaranteeing</w:t>
      </w:r>
      <w:r>
        <w:rPr>
          <w:spacing w:val="-10"/>
          <w:sz w:val="20"/>
        </w:rPr>
        <w:t xml:space="preserve"> </w:t>
      </w:r>
      <w:r>
        <w:rPr>
          <w:sz w:val="20"/>
        </w:rPr>
        <w:t>accessibility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tertiary</w:t>
      </w:r>
      <w:r>
        <w:rPr>
          <w:spacing w:val="-9"/>
          <w:sz w:val="20"/>
        </w:rPr>
        <w:t xml:space="preserve"> </w:t>
      </w:r>
      <w:r>
        <w:rPr>
          <w:sz w:val="20"/>
        </w:rPr>
        <w:t>education</w:t>
      </w:r>
      <w:r>
        <w:rPr>
          <w:spacing w:val="-47"/>
          <w:sz w:val="20"/>
        </w:rPr>
        <w:t xml:space="preserve"> </w:t>
      </w:r>
      <w:r>
        <w:rPr>
          <w:sz w:val="20"/>
        </w:rPr>
        <w:t>for her and by failing to make the reasonable accommodation she needed on account of her</w:t>
      </w:r>
      <w:r>
        <w:rPr>
          <w:spacing w:val="1"/>
          <w:sz w:val="20"/>
        </w:rPr>
        <w:t xml:space="preserve"> </w:t>
      </w:r>
      <w:r>
        <w:rPr>
          <w:sz w:val="20"/>
        </w:rPr>
        <w:t>disability</w:t>
      </w:r>
      <w:r>
        <w:rPr>
          <w:spacing w:val="42"/>
          <w:sz w:val="20"/>
        </w:rPr>
        <w:t xml:space="preserve"> </w:t>
      </w:r>
      <w:r>
        <w:rPr>
          <w:sz w:val="20"/>
        </w:rPr>
        <w:t>during</w:t>
      </w:r>
      <w:r>
        <w:rPr>
          <w:spacing w:val="41"/>
          <w:sz w:val="20"/>
        </w:rPr>
        <w:t xml:space="preserve"> </w:t>
      </w:r>
      <w:r>
        <w:rPr>
          <w:sz w:val="20"/>
        </w:rPr>
        <w:t>the</w:t>
      </w:r>
      <w:r>
        <w:rPr>
          <w:spacing w:val="41"/>
          <w:sz w:val="20"/>
        </w:rPr>
        <w:t xml:space="preserve"> </w:t>
      </w:r>
      <w:r>
        <w:rPr>
          <w:sz w:val="20"/>
        </w:rPr>
        <w:t>admission</w:t>
      </w:r>
      <w:r>
        <w:rPr>
          <w:spacing w:val="43"/>
          <w:sz w:val="20"/>
        </w:rPr>
        <w:t xml:space="preserve"> </w:t>
      </w:r>
      <w:r>
        <w:rPr>
          <w:sz w:val="20"/>
        </w:rPr>
        <w:t>process</w:t>
      </w:r>
      <w:r>
        <w:rPr>
          <w:spacing w:val="40"/>
          <w:sz w:val="20"/>
        </w:rPr>
        <w:t xml:space="preserve"> </w:t>
      </w:r>
      <w:r>
        <w:rPr>
          <w:sz w:val="20"/>
        </w:rPr>
        <w:t>for</w:t>
      </w:r>
      <w:r>
        <w:rPr>
          <w:spacing w:val="43"/>
          <w:sz w:val="20"/>
        </w:rPr>
        <w:t xml:space="preserve"> </w:t>
      </w:r>
      <w:r>
        <w:rPr>
          <w:sz w:val="20"/>
        </w:rPr>
        <w:t>the</w:t>
      </w:r>
      <w:r>
        <w:rPr>
          <w:spacing w:val="41"/>
          <w:sz w:val="20"/>
        </w:rPr>
        <w:t xml:space="preserve"> </w:t>
      </w:r>
      <w:r>
        <w:rPr>
          <w:sz w:val="20"/>
        </w:rPr>
        <w:t>Bachelor</w:t>
      </w:r>
      <w:r>
        <w:rPr>
          <w:spacing w:val="40"/>
          <w:sz w:val="20"/>
        </w:rPr>
        <w:t xml:space="preserve"> </w:t>
      </w:r>
      <w:r>
        <w:rPr>
          <w:sz w:val="20"/>
        </w:rPr>
        <w:t>of</w:t>
      </w:r>
      <w:r>
        <w:rPr>
          <w:spacing w:val="42"/>
          <w:sz w:val="20"/>
        </w:rPr>
        <w:t xml:space="preserve"> </w:t>
      </w:r>
      <w:r>
        <w:rPr>
          <w:sz w:val="20"/>
        </w:rPr>
        <w:t>Visual</w:t>
      </w:r>
      <w:r>
        <w:rPr>
          <w:spacing w:val="42"/>
          <w:sz w:val="20"/>
        </w:rPr>
        <w:t xml:space="preserve"> </w:t>
      </w:r>
      <w:r>
        <w:rPr>
          <w:sz w:val="20"/>
        </w:rPr>
        <w:t>Arts.</w:t>
      </w:r>
      <w:r>
        <w:rPr>
          <w:spacing w:val="41"/>
          <w:sz w:val="20"/>
        </w:rPr>
        <w:t xml:space="preserve"> </w:t>
      </w:r>
      <w:r>
        <w:rPr>
          <w:sz w:val="20"/>
        </w:rPr>
        <w:t>The</w:t>
      </w:r>
      <w:r>
        <w:rPr>
          <w:spacing w:val="42"/>
          <w:sz w:val="20"/>
        </w:rPr>
        <w:t xml:space="preserve"> </w:t>
      </w:r>
      <w:r>
        <w:rPr>
          <w:sz w:val="20"/>
        </w:rPr>
        <w:t>author</w:t>
      </w:r>
      <w:r>
        <w:rPr>
          <w:spacing w:val="39"/>
          <w:sz w:val="20"/>
        </w:rPr>
        <w:t xml:space="preserve"> </w:t>
      </w:r>
      <w:proofErr w:type="gramStart"/>
      <w:r>
        <w:rPr>
          <w:sz w:val="20"/>
        </w:rPr>
        <w:t>is</w:t>
      </w:r>
      <w:proofErr w:type="gramEnd"/>
    </w:p>
    <w:p w14:paraId="4E92F2B1" w14:textId="77777777" w:rsidR="00682037" w:rsidRDefault="00682037">
      <w:pPr>
        <w:pStyle w:val="BodyText"/>
        <w:ind w:left="0"/>
        <w:jc w:val="left"/>
      </w:pPr>
    </w:p>
    <w:p w14:paraId="76754904" w14:textId="77777777" w:rsidR="00682037" w:rsidRDefault="00682037">
      <w:pPr>
        <w:pStyle w:val="BodyText"/>
        <w:ind w:left="0"/>
        <w:jc w:val="left"/>
      </w:pPr>
    </w:p>
    <w:p w14:paraId="0C7F11B2" w14:textId="77777777" w:rsidR="00682037" w:rsidRDefault="00000000">
      <w:pPr>
        <w:pStyle w:val="BodyText"/>
        <w:ind w:left="0"/>
        <w:jc w:val="left"/>
        <w:rPr>
          <w:sz w:val="11"/>
        </w:rPr>
      </w:pPr>
      <w:r>
        <w:pict w14:anchorId="4EE41B5B">
          <v:rect id="_x0000_s2055" style="position:absolute;margin-left:90.6pt;margin-top:8.3pt;width:73.8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14:paraId="01D69B3B" w14:textId="77777777" w:rsidR="00682037" w:rsidRDefault="00000000">
      <w:pPr>
        <w:spacing w:before="53" w:line="224" w:lineRule="exact"/>
        <w:ind w:left="1052"/>
        <w:rPr>
          <w:sz w:val="18"/>
        </w:rPr>
      </w:pPr>
      <w:r>
        <w:rPr>
          <w:sz w:val="20"/>
        </w:rPr>
        <w:t>*</w:t>
      </w:r>
      <w:r>
        <w:rPr>
          <w:spacing w:val="12"/>
          <w:sz w:val="20"/>
        </w:rPr>
        <w:t xml:space="preserve"> </w:t>
      </w:r>
      <w:r>
        <w:rPr>
          <w:sz w:val="18"/>
        </w:rPr>
        <w:t>Adopted</w:t>
      </w:r>
      <w:r>
        <w:rPr>
          <w:spacing w:val="-1"/>
          <w:sz w:val="18"/>
        </w:rPr>
        <w:t xml:space="preserve"> </w:t>
      </w:r>
      <w:r>
        <w:rPr>
          <w:sz w:val="18"/>
        </w:rPr>
        <w:t>by the</w:t>
      </w:r>
      <w:r>
        <w:rPr>
          <w:spacing w:val="-2"/>
          <w:sz w:val="18"/>
        </w:rPr>
        <w:t xml:space="preserve"> </w:t>
      </w:r>
      <w:r>
        <w:rPr>
          <w:sz w:val="18"/>
        </w:rPr>
        <w:t>Committee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1"/>
          <w:sz w:val="18"/>
        </w:rPr>
        <w:t xml:space="preserve"> </w:t>
      </w:r>
      <w:r>
        <w:rPr>
          <w:sz w:val="18"/>
        </w:rPr>
        <w:t>its</w:t>
      </w:r>
      <w:r>
        <w:rPr>
          <w:spacing w:val="2"/>
          <w:sz w:val="18"/>
        </w:rPr>
        <w:t xml:space="preserve"> </w:t>
      </w:r>
      <w:r>
        <w:rPr>
          <w:sz w:val="18"/>
        </w:rPr>
        <w:t>twenty-eighth session (6−24</w:t>
      </w:r>
      <w:r>
        <w:rPr>
          <w:spacing w:val="-2"/>
          <w:sz w:val="18"/>
        </w:rPr>
        <w:t xml:space="preserve"> </w:t>
      </w:r>
      <w:r>
        <w:rPr>
          <w:sz w:val="18"/>
        </w:rPr>
        <w:t>March</w:t>
      </w:r>
      <w:r>
        <w:rPr>
          <w:spacing w:val="-1"/>
          <w:sz w:val="18"/>
        </w:rPr>
        <w:t xml:space="preserve"> </w:t>
      </w:r>
      <w:r>
        <w:rPr>
          <w:sz w:val="18"/>
        </w:rPr>
        <w:t>2023).</w:t>
      </w:r>
    </w:p>
    <w:p w14:paraId="210DD770" w14:textId="77777777" w:rsidR="00682037" w:rsidRDefault="00000000">
      <w:pPr>
        <w:spacing w:line="249" w:lineRule="auto"/>
        <w:ind w:left="1266" w:right="1285" w:hanging="312"/>
        <w:rPr>
          <w:sz w:val="18"/>
        </w:rPr>
      </w:pPr>
      <w:r>
        <w:rPr>
          <w:sz w:val="20"/>
        </w:rPr>
        <w:t>**</w:t>
      </w:r>
      <w:r>
        <w:rPr>
          <w:spacing w:val="1"/>
          <w:sz w:val="20"/>
        </w:rPr>
        <w:t xml:space="preserve"> </w:t>
      </w:r>
      <w:r>
        <w:rPr>
          <w:sz w:val="18"/>
        </w:rPr>
        <w:t>The following members of the Committee participated in the consideration of the communication:</w:t>
      </w:r>
      <w:r>
        <w:rPr>
          <w:spacing w:val="-42"/>
          <w:sz w:val="18"/>
        </w:rPr>
        <w:t xml:space="preserve"> </w:t>
      </w:r>
      <w:r>
        <w:rPr>
          <w:sz w:val="18"/>
        </w:rPr>
        <w:t>Muhannad</w:t>
      </w:r>
      <w:r>
        <w:rPr>
          <w:spacing w:val="-2"/>
          <w:sz w:val="18"/>
        </w:rPr>
        <w:t xml:space="preserve"> </w:t>
      </w:r>
      <w:r>
        <w:rPr>
          <w:sz w:val="18"/>
        </w:rPr>
        <w:t>Salah Al-</w:t>
      </w:r>
      <w:proofErr w:type="spellStart"/>
      <w:r>
        <w:rPr>
          <w:sz w:val="18"/>
        </w:rPr>
        <w:t>Azzeh</w:t>
      </w:r>
      <w:proofErr w:type="spellEnd"/>
      <w:r>
        <w:rPr>
          <w:sz w:val="18"/>
        </w:rPr>
        <w:t>, Rosa</w:t>
      </w:r>
      <w:r>
        <w:rPr>
          <w:spacing w:val="-2"/>
          <w:sz w:val="18"/>
        </w:rPr>
        <w:t xml:space="preserve"> </w:t>
      </w:r>
      <w:r>
        <w:rPr>
          <w:sz w:val="18"/>
        </w:rPr>
        <w:t>Idalia</w:t>
      </w:r>
      <w:r>
        <w:rPr>
          <w:spacing w:val="-1"/>
          <w:sz w:val="18"/>
        </w:rPr>
        <w:t xml:space="preserve"> </w:t>
      </w:r>
      <w:r>
        <w:rPr>
          <w:sz w:val="18"/>
        </w:rPr>
        <w:t>Aldana</w:t>
      </w:r>
      <w:r>
        <w:rPr>
          <w:spacing w:val="-2"/>
          <w:sz w:val="18"/>
        </w:rPr>
        <w:t xml:space="preserve"> </w:t>
      </w:r>
      <w:r>
        <w:rPr>
          <w:sz w:val="18"/>
        </w:rPr>
        <w:t>Salguero, Rehab</w:t>
      </w:r>
      <w:r>
        <w:rPr>
          <w:spacing w:val="-2"/>
          <w:sz w:val="18"/>
        </w:rPr>
        <w:t xml:space="preserve"> </w:t>
      </w:r>
      <w:r>
        <w:rPr>
          <w:sz w:val="18"/>
        </w:rPr>
        <w:t>Mohammed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Boresli</w:t>
      </w:r>
      <w:proofErr w:type="spellEnd"/>
      <w:r>
        <w:rPr>
          <w:sz w:val="18"/>
        </w:rPr>
        <w:t>,</w:t>
      </w:r>
    </w:p>
    <w:p w14:paraId="2B0EB597" w14:textId="77777777" w:rsidR="00682037" w:rsidRDefault="00000000">
      <w:pPr>
        <w:spacing w:line="254" w:lineRule="auto"/>
        <w:ind w:left="1266" w:right="1265"/>
        <w:rPr>
          <w:sz w:val="18"/>
        </w:rPr>
      </w:pPr>
      <w:r>
        <w:rPr>
          <w:sz w:val="18"/>
        </w:rPr>
        <w:t xml:space="preserve">Gerel </w:t>
      </w:r>
      <w:proofErr w:type="spellStart"/>
      <w:r>
        <w:rPr>
          <w:sz w:val="18"/>
        </w:rPr>
        <w:t>Dondovdorj</w:t>
      </w:r>
      <w:proofErr w:type="spellEnd"/>
      <w:r>
        <w:rPr>
          <w:sz w:val="18"/>
        </w:rPr>
        <w:t xml:space="preserve">, Gertrude </w:t>
      </w:r>
      <w:proofErr w:type="spellStart"/>
      <w:r>
        <w:rPr>
          <w:sz w:val="18"/>
        </w:rPr>
        <w:t>Oforiwa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Fefoame</w:t>
      </w:r>
      <w:proofErr w:type="spellEnd"/>
      <w:r>
        <w:rPr>
          <w:sz w:val="18"/>
        </w:rPr>
        <w:t>, Vivian Fernández de Torrijos, Odelia Fitoussi,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Laverne Jacobs, Samuel Njuguna Kabue, Rosemary </w:t>
      </w:r>
      <w:proofErr w:type="spellStart"/>
      <w:r>
        <w:rPr>
          <w:sz w:val="18"/>
        </w:rPr>
        <w:t>Kayess</w:t>
      </w:r>
      <w:proofErr w:type="spellEnd"/>
      <w:r>
        <w:rPr>
          <w:sz w:val="18"/>
        </w:rPr>
        <w:t>, Kim Mi Yeon, Alfred Kouadio Kouassi,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Abdelmajid </w:t>
      </w:r>
      <w:proofErr w:type="spellStart"/>
      <w:r>
        <w:rPr>
          <w:sz w:val="18"/>
        </w:rPr>
        <w:t>Makni</w:t>
      </w:r>
      <w:proofErr w:type="spellEnd"/>
      <w:r>
        <w:rPr>
          <w:sz w:val="18"/>
        </w:rPr>
        <w:t xml:space="preserve">, Sir Robert Martin, Markus Schefer and </w:t>
      </w:r>
      <w:proofErr w:type="spellStart"/>
      <w:r>
        <w:rPr>
          <w:sz w:val="18"/>
        </w:rPr>
        <w:t>Saowalak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Thongkuay</w:t>
      </w:r>
      <w:proofErr w:type="spellEnd"/>
      <w:r>
        <w:rPr>
          <w:sz w:val="18"/>
        </w:rPr>
        <w:t>. Pursuant to rule 60</w:t>
      </w:r>
      <w:r>
        <w:rPr>
          <w:spacing w:val="-42"/>
          <w:sz w:val="18"/>
        </w:rPr>
        <w:t xml:space="preserve"> </w:t>
      </w:r>
      <w:r>
        <w:rPr>
          <w:sz w:val="18"/>
        </w:rPr>
        <w:t>of the Committee’s rules of procedure, Amalia Eva Gamio Ríos did not participate in the</w:t>
      </w:r>
      <w:r>
        <w:rPr>
          <w:spacing w:val="1"/>
          <w:sz w:val="18"/>
        </w:rPr>
        <w:t xml:space="preserve"> </w:t>
      </w:r>
      <w:r>
        <w:rPr>
          <w:sz w:val="18"/>
        </w:rPr>
        <w:t>consideration</w:t>
      </w:r>
      <w:r>
        <w:rPr>
          <w:spacing w:val="-2"/>
          <w:sz w:val="18"/>
        </w:rPr>
        <w:t xml:space="preserve"> </w:t>
      </w:r>
      <w:r>
        <w:rPr>
          <w:sz w:val="18"/>
        </w:rPr>
        <w:t>of the</w:t>
      </w:r>
      <w:r>
        <w:rPr>
          <w:spacing w:val="-1"/>
          <w:sz w:val="18"/>
        </w:rPr>
        <w:t xml:space="preserve"> </w:t>
      </w:r>
      <w:r>
        <w:rPr>
          <w:sz w:val="18"/>
        </w:rPr>
        <w:t>communication.</w:t>
      </w:r>
    </w:p>
    <w:p w14:paraId="6E591A6D" w14:textId="77777777" w:rsidR="00682037" w:rsidRDefault="00682037">
      <w:pPr>
        <w:spacing w:line="254" w:lineRule="auto"/>
        <w:rPr>
          <w:sz w:val="18"/>
        </w:rPr>
        <w:sectPr w:rsidR="00682037" w:rsidSect="007826F6">
          <w:footerReference w:type="default" r:id="rId10"/>
          <w:type w:val="continuous"/>
          <w:pgSz w:w="11910" w:h="16850"/>
          <w:pgMar w:top="680" w:right="1020" w:bottom="780" w:left="1000" w:header="720" w:footer="587" w:gutter="0"/>
          <w:pgNumType w:start="1"/>
          <w:cols w:space="720"/>
        </w:sectPr>
      </w:pPr>
    </w:p>
    <w:p w14:paraId="6B57A6C1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1CA52E54" w14:textId="77777777" w:rsidR="00682037" w:rsidRDefault="00000000">
      <w:pPr>
        <w:pStyle w:val="BodyText"/>
        <w:spacing w:before="91" w:line="249" w:lineRule="auto"/>
        <w:ind w:right="1250"/>
        <w:jc w:val="left"/>
      </w:pPr>
      <w:r>
        <w:t>represented by</w:t>
      </w:r>
      <w:r>
        <w:rPr>
          <w:spacing w:val="3"/>
        </w:rPr>
        <w:t xml:space="preserve"> </w:t>
      </w:r>
      <w:r>
        <w:t>counsel</w:t>
      </w:r>
      <w:r>
        <w:rPr>
          <w:spacing w:val="2"/>
        </w:rPr>
        <w:t xml:space="preserve"> </w:t>
      </w:r>
      <w:r>
        <w:t>Daniela</w:t>
      </w:r>
      <w:r>
        <w:rPr>
          <w:spacing w:val="1"/>
        </w:rPr>
        <w:t xml:space="preserve"> </w:t>
      </w:r>
      <w:r>
        <w:t>Ibeth</w:t>
      </w:r>
      <w:r>
        <w:rPr>
          <w:spacing w:val="1"/>
        </w:rPr>
        <w:t xml:space="preserve"> </w:t>
      </w:r>
      <w:r>
        <w:t>García</w:t>
      </w:r>
      <w:r>
        <w:rPr>
          <w:spacing w:val="1"/>
        </w:rPr>
        <w:t xml:space="preserve"> </w:t>
      </w:r>
      <w:r>
        <w:t>Vara.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Optional Protocol entered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force</w:t>
      </w:r>
      <w:r>
        <w:rPr>
          <w:spacing w:val="-4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State party</w:t>
      </w:r>
      <w:r>
        <w:rPr>
          <w:spacing w:val="1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January</w:t>
      </w:r>
      <w:r>
        <w:rPr>
          <w:spacing w:val="2"/>
        </w:rPr>
        <w:t xml:space="preserve"> </w:t>
      </w:r>
      <w:r>
        <w:t>2008.</w:t>
      </w:r>
    </w:p>
    <w:p w14:paraId="07EF1BDE" w14:textId="77777777" w:rsidR="00682037" w:rsidRDefault="00000000">
      <w:pPr>
        <w:pStyle w:val="ListParagraph"/>
        <w:numPr>
          <w:ilvl w:val="1"/>
          <w:numId w:val="14"/>
        </w:numPr>
        <w:tabs>
          <w:tab w:val="left" w:pos="1835"/>
        </w:tabs>
        <w:spacing w:before="122" w:line="249" w:lineRule="auto"/>
        <w:ind w:right="1243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13</w:t>
      </w:r>
      <w:r>
        <w:rPr>
          <w:spacing w:val="1"/>
          <w:sz w:val="20"/>
        </w:rPr>
        <w:t xml:space="preserve"> </w:t>
      </w:r>
      <w:r>
        <w:rPr>
          <w:sz w:val="20"/>
        </w:rPr>
        <w:t>March</w:t>
      </w:r>
      <w:r>
        <w:rPr>
          <w:spacing w:val="1"/>
          <w:sz w:val="20"/>
        </w:rPr>
        <w:t xml:space="preserve"> </w:t>
      </w:r>
      <w:r>
        <w:rPr>
          <w:sz w:val="20"/>
        </w:rPr>
        <w:t>2020,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Committee,</w:t>
      </w:r>
      <w:r>
        <w:rPr>
          <w:spacing w:val="1"/>
          <w:sz w:val="20"/>
        </w:rPr>
        <w:t xml:space="preserve"> </w:t>
      </w:r>
      <w:r>
        <w:rPr>
          <w:sz w:val="20"/>
        </w:rPr>
        <w:t>acting</w:t>
      </w:r>
      <w:r>
        <w:rPr>
          <w:spacing w:val="1"/>
          <w:sz w:val="20"/>
        </w:rPr>
        <w:t xml:space="preserve"> </w:t>
      </w:r>
      <w:r>
        <w:rPr>
          <w:sz w:val="20"/>
        </w:rPr>
        <w:t>through</w:t>
      </w:r>
      <w:r>
        <w:rPr>
          <w:spacing w:val="1"/>
          <w:sz w:val="20"/>
        </w:rPr>
        <w:t xml:space="preserve"> </w:t>
      </w:r>
      <w:r>
        <w:rPr>
          <w:sz w:val="20"/>
        </w:rPr>
        <w:t>its</w:t>
      </w:r>
      <w:r>
        <w:rPr>
          <w:spacing w:val="1"/>
          <w:sz w:val="20"/>
        </w:rPr>
        <w:t xml:space="preserve"> </w:t>
      </w:r>
      <w:r>
        <w:rPr>
          <w:sz w:val="20"/>
        </w:rPr>
        <w:t>Special</w:t>
      </w:r>
      <w:r>
        <w:rPr>
          <w:spacing w:val="1"/>
          <w:sz w:val="20"/>
        </w:rPr>
        <w:t xml:space="preserve"> </w:t>
      </w:r>
      <w:r>
        <w:rPr>
          <w:sz w:val="20"/>
        </w:rPr>
        <w:t>Rapporteur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Communications under the Optional Protocol, rejected the State party’s request that the</w:t>
      </w:r>
      <w:r>
        <w:rPr>
          <w:spacing w:val="1"/>
          <w:sz w:val="20"/>
        </w:rPr>
        <w:t xml:space="preserve"> </w:t>
      </w:r>
      <w:r>
        <w:rPr>
          <w:sz w:val="20"/>
        </w:rPr>
        <w:t>admissibility of</w:t>
      </w:r>
      <w:r>
        <w:rPr>
          <w:spacing w:val="-1"/>
          <w:sz w:val="20"/>
        </w:rPr>
        <w:t xml:space="preserve"> </w:t>
      </w:r>
      <w:r>
        <w:rPr>
          <w:sz w:val="20"/>
        </w:rPr>
        <w:t>the communication be</w:t>
      </w:r>
      <w:r>
        <w:rPr>
          <w:spacing w:val="-1"/>
          <w:sz w:val="20"/>
        </w:rPr>
        <w:t xml:space="preserve"> </w:t>
      </w:r>
      <w:r>
        <w:rPr>
          <w:sz w:val="20"/>
        </w:rPr>
        <w:t>considered</w:t>
      </w:r>
      <w:r>
        <w:rPr>
          <w:spacing w:val="1"/>
          <w:sz w:val="20"/>
        </w:rPr>
        <w:t xml:space="preserve"> </w:t>
      </w:r>
      <w:r>
        <w:rPr>
          <w:sz w:val="20"/>
        </w:rPr>
        <w:t>separately</w:t>
      </w:r>
      <w:r>
        <w:rPr>
          <w:spacing w:val="-2"/>
          <w:sz w:val="20"/>
        </w:rPr>
        <w:t xml:space="preserve"> </w:t>
      </w:r>
      <w:r>
        <w:rPr>
          <w:sz w:val="20"/>
        </w:rPr>
        <w:t>from its</w:t>
      </w:r>
      <w:r>
        <w:rPr>
          <w:spacing w:val="-1"/>
          <w:sz w:val="20"/>
        </w:rPr>
        <w:t xml:space="preserve"> </w:t>
      </w:r>
      <w:r>
        <w:rPr>
          <w:sz w:val="20"/>
        </w:rPr>
        <w:t>merits.</w:t>
      </w:r>
    </w:p>
    <w:p w14:paraId="7B0CD4D5" w14:textId="77777777" w:rsidR="00682037" w:rsidRDefault="00682037">
      <w:pPr>
        <w:pStyle w:val="BodyText"/>
        <w:spacing w:before="2"/>
        <w:ind w:left="0"/>
        <w:jc w:val="left"/>
        <w:rPr>
          <w:sz w:val="30"/>
        </w:rPr>
      </w:pPr>
    </w:p>
    <w:p w14:paraId="364DF0A2" w14:textId="77777777" w:rsidR="00682037" w:rsidRDefault="00000000">
      <w:pPr>
        <w:pStyle w:val="Heading1"/>
        <w:numPr>
          <w:ilvl w:val="0"/>
          <w:numId w:val="13"/>
        </w:numPr>
        <w:tabs>
          <w:tab w:val="left" w:pos="1265"/>
          <w:tab w:val="left" w:pos="1266"/>
        </w:tabs>
      </w:pPr>
      <w:bookmarkStart w:id="1" w:name="A._Summary_of_the_information_and_argume"/>
      <w:bookmarkEnd w:id="1"/>
      <w:r>
        <w:t>Summary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arguments</w:t>
      </w:r>
      <w:r>
        <w:rPr>
          <w:spacing w:val="-2"/>
        </w:rPr>
        <w:t xml:space="preserve"> </w:t>
      </w:r>
      <w:r>
        <w:t>submitted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gramStart"/>
      <w:r>
        <w:t>parties</w:t>
      </w:r>
      <w:proofErr w:type="gramEnd"/>
    </w:p>
    <w:p w14:paraId="67153710" w14:textId="77777777" w:rsidR="00682037" w:rsidRDefault="00682037">
      <w:pPr>
        <w:pStyle w:val="BodyText"/>
        <w:spacing w:before="4"/>
        <w:ind w:left="0"/>
        <w:jc w:val="left"/>
        <w:rPr>
          <w:b/>
          <w:sz w:val="21"/>
        </w:rPr>
      </w:pPr>
    </w:p>
    <w:p w14:paraId="33EE5434" w14:textId="77777777" w:rsidR="00682037" w:rsidRDefault="00000000">
      <w:pPr>
        <w:pStyle w:val="Heading2"/>
      </w:pPr>
      <w:bookmarkStart w:id="2" w:name="Facts_as_submitted_by_the_author"/>
      <w:bookmarkEnd w:id="2"/>
      <w:r>
        <w:t>Facts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submitted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gramStart"/>
      <w:r>
        <w:t>author</w:t>
      </w:r>
      <w:proofErr w:type="gramEnd"/>
    </w:p>
    <w:p w14:paraId="59211E3D" w14:textId="77777777" w:rsidR="00682037" w:rsidRDefault="00000000">
      <w:pPr>
        <w:pStyle w:val="ListParagraph"/>
        <w:numPr>
          <w:ilvl w:val="1"/>
          <w:numId w:val="12"/>
        </w:numPr>
        <w:tabs>
          <w:tab w:val="left" w:pos="1835"/>
        </w:tabs>
        <w:spacing w:before="135" w:line="249" w:lineRule="auto"/>
        <w:ind w:right="1246" w:firstLine="0"/>
        <w:jc w:val="both"/>
        <w:rPr>
          <w:sz w:val="20"/>
        </w:rPr>
      </w:pPr>
      <w:r>
        <w:rPr>
          <w:sz w:val="20"/>
        </w:rPr>
        <w:t>The author notes that her disability stems from brain damage caused by difficulty</w:t>
      </w:r>
      <w:r>
        <w:rPr>
          <w:spacing w:val="1"/>
          <w:sz w:val="20"/>
        </w:rPr>
        <w:t xml:space="preserve"> </w:t>
      </w:r>
      <w:r>
        <w:rPr>
          <w:sz w:val="20"/>
        </w:rPr>
        <w:t>breathing and crying at birth. At the age of 5 years and 10 months, she was diagnosed with</w:t>
      </w:r>
      <w:r>
        <w:rPr>
          <w:spacing w:val="1"/>
          <w:sz w:val="20"/>
        </w:rPr>
        <w:t xml:space="preserve"> </w:t>
      </w:r>
      <w:r>
        <w:rPr>
          <w:sz w:val="20"/>
        </w:rPr>
        <w:t>delayed motor, perceptual and language development, which had apparently interfered with</w:t>
      </w:r>
      <w:r>
        <w:rPr>
          <w:spacing w:val="-47"/>
          <w:sz w:val="20"/>
        </w:rPr>
        <w:t xml:space="preserve"> </w:t>
      </w:r>
      <w:r>
        <w:rPr>
          <w:sz w:val="20"/>
        </w:rPr>
        <w:t>her learning processes. On 28 July 2000, she was definitively diagnosed by the Institute of</w:t>
      </w:r>
      <w:r>
        <w:rPr>
          <w:spacing w:val="1"/>
          <w:sz w:val="20"/>
        </w:rPr>
        <w:t xml:space="preserve"> </w:t>
      </w:r>
      <w:r>
        <w:rPr>
          <w:sz w:val="20"/>
        </w:rPr>
        <w:t>Social Security and Social Services for State Employees with light to moderate intellectual</w:t>
      </w:r>
      <w:r>
        <w:rPr>
          <w:spacing w:val="1"/>
          <w:sz w:val="20"/>
        </w:rPr>
        <w:t xml:space="preserve"> </w:t>
      </w:r>
      <w:r>
        <w:rPr>
          <w:sz w:val="20"/>
        </w:rPr>
        <w:t>retardation resulting from neurological damage caused by neonatal hypoxia. On 1 February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2008, the neuropsychology unit at the child rehabilitation </w:t>
      </w:r>
      <w:proofErr w:type="spellStart"/>
      <w:r>
        <w:rPr>
          <w:sz w:val="20"/>
        </w:rPr>
        <w:t>centre</w:t>
      </w:r>
      <w:proofErr w:type="spellEnd"/>
      <w:r>
        <w:rPr>
          <w:sz w:val="20"/>
        </w:rPr>
        <w:t xml:space="preserve"> in Cuernavaca drew up a</w:t>
      </w:r>
      <w:r>
        <w:rPr>
          <w:spacing w:val="1"/>
          <w:sz w:val="20"/>
        </w:rPr>
        <w:t xml:space="preserve"> </w:t>
      </w:r>
      <w:r>
        <w:rPr>
          <w:sz w:val="20"/>
        </w:rPr>
        <w:t>neuropsychological profile of the author, according to which her development was much</w:t>
      </w:r>
      <w:r>
        <w:rPr>
          <w:spacing w:val="1"/>
          <w:sz w:val="20"/>
        </w:rPr>
        <w:t xml:space="preserve"> </w:t>
      </w:r>
      <w:r>
        <w:rPr>
          <w:sz w:val="20"/>
        </w:rPr>
        <w:t>better</w:t>
      </w:r>
      <w:r>
        <w:rPr>
          <w:spacing w:val="1"/>
          <w:sz w:val="20"/>
        </w:rPr>
        <w:t xml:space="preserve"> </w:t>
      </w:r>
      <w:r>
        <w:rPr>
          <w:sz w:val="20"/>
        </w:rPr>
        <w:t>than</w:t>
      </w:r>
      <w:r>
        <w:rPr>
          <w:spacing w:val="1"/>
          <w:sz w:val="20"/>
        </w:rPr>
        <w:t xml:space="preserve"> </w:t>
      </w:r>
      <w:r>
        <w:rPr>
          <w:sz w:val="20"/>
        </w:rPr>
        <w:t>expected,</w:t>
      </w:r>
      <w:r>
        <w:rPr>
          <w:spacing w:val="1"/>
          <w:sz w:val="20"/>
        </w:rPr>
        <w:t xml:space="preserve"> </w:t>
      </w:r>
      <w:r>
        <w:rPr>
          <w:sz w:val="20"/>
        </w:rPr>
        <w:t>notwithstanding</w:t>
      </w:r>
      <w:r>
        <w:rPr>
          <w:spacing w:val="1"/>
          <w:sz w:val="20"/>
        </w:rPr>
        <w:t xml:space="preserve"> </w:t>
      </w:r>
      <w:r>
        <w:rPr>
          <w:sz w:val="20"/>
        </w:rPr>
        <w:t>some</w:t>
      </w:r>
      <w:r>
        <w:rPr>
          <w:spacing w:val="1"/>
          <w:sz w:val="20"/>
        </w:rPr>
        <w:t xml:space="preserve"> </w:t>
      </w:r>
      <w:r>
        <w:rPr>
          <w:sz w:val="20"/>
        </w:rPr>
        <w:t>difficulty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comprehension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abstract</w:t>
      </w:r>
      <w:r>
        <w:rPr>
          <w:spacing w:val="1"/>
          <w:sz w:val="20"/>
        </w:rPr>
        <w:t xml:space="preserve"> </w:t>
      </w:r>
      <w:r>
        <w:rPr>
          <w:sz w:val="20"/>
        </w:rPr>
        <w:t>concepts and verbal memory strategies. The report also highlighted other elements, such as</w:t>
      </w:r>
      <w:r>
        <w:rPr>
          <w:spacing w:val="1"/>
          <w:sz w:val="20"/>
        </w:rPr>
        <w:t xml:space="preserve"> </w:t>
      </w:r>
      <w:r>
        <w:rPr>
          <w:sz w:val="20"/>
        </w:rPr>
        <w:t>her enthusiasm for teamwork, that might be conducive to her greater social and career</w:t>
      </w:r>
      <w:r>
        <w:rPr>
          <w:spacing w:val="1"/>
          <w:sz w:val="20"/>
        </w:rPr>
        <w:t xml:space="preserve"> </w:t>
      </w:r>
      <w:r>
        <w:rPr>
          <w:sz w:val="20"/>
        </w:rPr>
        <w:t>development.</w:t>
      </w:r>
    </w:p>
    <w:p w14:paraId="6691F1B6" w14:textId="77777777" w:rsidR="00682037" w:rsidRDefault="00000000">
      <w:pPr>
        <w:pStyle w:val="ListParagraph"/>
        <w:numPr>
          <w:ilvl w:val="1"/>
          <w:numId w:val="12"/>
        </w:numPr>
        <w:tabs>
          <w:tab w:val="left" w:pos="1835"/>
        </w:tabs>
        <w:spacing w:before="131" w:line="249" w:lineRule="auto"/>
        <w:ind w:firstLine="0"/>
        <w:jc w:val="both"/>
        <w:rPr>
          <w:sz w:val="20"/>
        </w:rPr>
      </w:pPr>
      <w:r>
        <w:rPr>
          <w:sz w:val="20"/>
        </w:rPr>
        <w:t>With the aim of ensuring her full inclusion in society, the author’s parents enrolled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ordinary</w:t>
      </w:r>
      <w:r>
        <w:rPr>
          <w:spacing w:val="-11"/>
          <w:sz w:val="20"/>
        </w:rPr>
        <w:t xml:space="preserve"> </w:t>
      </w:r>
      <w:r>
        <w:rPr>
          <w:sz w:val="20"/>
        </w:rPr>
        <w:t>private</w:t>
      </w:r>
      <w:r>
        <w:rPr>
          <w:spacing w:val="-9"/>
          <w:sz w:val="20"/>
        </w:rPr>
        <w:t xml:space="preserve"> </w:t>
      </w:r>
      <w:r>
        <w:rPr>
          <w:sz w:val="20"/>
        </w:rPr>
        <w:t>schools,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she</w:t>
      </w:r>
      <w:r>
        <w:rPr>
          <w:spacing w:val="-9"/>
          <w:sz w:val="20"/>
        </w:rPr>
        <w:t xml:space="preserve"> </w:t>
      </w:r>
      <w:r>
        <w:rPr>
          <w:sz w:val="20"/>
        </w:rPr>
        <w:t>underwent</w:t>
      </w:r>
      <w:r>
        <w:rPr>
          <w:spacing w:val="-9"/>
          <w:sz w:val="20"/>
        </w:rPr>
        <w:t xml:space="preserve"> </w:t>
      </w:r>
      <w:r>
        <w:rPr>
          <w:sz w:val="20"/>
        </w:rPr>
        <w:t>several</w:t>
      </w:r>
      <w:r>
        <w:rPr>
          <w:spacing w:val="-9"/>
          <w:sz w:val="20"/>
        </w:rPr>
        <w:t xml:space="preserve"> </w:t>
      </w:r>
      <w:r>
        <w:rPr>
          <w:sz w:val="20"/>
        </w:rPr>
        <w:t>specialized</w:t>
      </w:r>
      <w:r>
        <w:rPr>
          <w:spacing w:val="-8"/>
          <w:sz w:val="20"/>
        </w:rPr>
        <w:t xml:space="preserve"> </w:t>
      </w:r>
      <w:r>
        <w:rPr>
          <w:sz w:val="20"/>
        </w:rPr>
        <w:t>treatments.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author</w:t>
      </w:r>
      <w:r>
        <w:rPr>
          <w:spacing w:val="-47"/>
          <w:sz w:val="20"/>
        </w:rPr>
        <w:t xml:space="preserve"> </w:t>
      </w:r>
      <w:r>
        <w:rPr>
          <w:sz w:val="20"/>
        </w:rPr>
        <w:t>received certificates issued by the Ministry of Education attesting to the fact that, having</w:t>
      </w:r>
      <w:r>
        <w:rPr>
          <w:spacing w:val="1"/>
          <w:sz w:val="20"/>
        </w:rPr>
        <w:t xml:space="preserve"> </w:t>
      </w:r>
      <w:r>
        <w:rPr>
          <w:sz w:val="20"/>
        </w:rPr>
        <w:t>obtained good results, she had satisfactorily completed primary and secondary education.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Furthermore,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on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26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July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2006,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author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obtained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certificate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technical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vocational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studies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in</w:t>
      </w:r>
      <w:r>
        <w:rPr>
          <w:spacing w:val="9"/>
          <w:sz w:val="20"/>
        </w:rPr>
        <w:t xml:space="preserve"> </w:t>
      </w:r>
      <w:r>
        <w:rPr>
          <w:sz w:val="20"/>
        </w:rPr>
        <w:t>fashion</w:t>
      </w:r>
      <w:r>
        <w:rPr>
          <w:spacing w:val="9"/>
          <w:sz w:val="20"/>
        </w:rPr>
        <w:t xml:space="preserve"> </w:t>
      </w:r>
      <w:r>
        <w:rPr>
          <w:sz w:val="20"/>
        </w:rPr>
        <w:t>design</w:t>
      </w:r>
      <w:r>
        <w:rPr>
          <w:spacing w:val="9"/>
          <w:sz w:val="20"/>
        </w:rPr>
        <w:t xml:space="preserve"> </w:t>
      </w:r>
      <w:r>
        <w:rPr>
          <w:sz w:val="20"/>
        </w:rPr>
        <w:t>from</w:t>
      </w:r>
      <w:r>
        <w:rPr>
          <w:spacing w:val="9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Vocational</w:t>
      </w:r>
      <w:r>
        <w:rPr>
          <w:spacing w:val="8"/>
          <w:sz w:val="20"/>
        </w:rPr>
        <w:t xml:space="preserve"> </w:t>
      </w:r>
      <w:r>
        <w:rPr>
          <w:sz w:val="20"/>
        </w:rPr>
        <w:t>School</w:t>
      </w:r>
      <w:r>
        <w:rPr>
          <w:spacing w:val="8"/>
          <w:sz w:val="20"/>
        </w:rPr>
        <w:t xml:space="preserve"> </w:t>
      </w:r>
      <w:r>
        <w:rPr>
          <w:sz w:val="20"/>
        </w:rPr>
        <w:t>of</w:t>
      </w:r>
      <w:r>
        <w:rPr>
          <w:spacing w:val="9"/>
          <w:sz w:val="20"/>
        </w:rPr>
        <w:t xml:space="preserve"> </w:t>
      </w:r>
      <w:r>
        <w:rPr>
          <w:sz w:val="20"/>
        </w:rPr>
        <w:t>Fashion</w:t>
      </w:r>
      <w:r>
        <w:rPr>
          <w:spacing w:val="9"/>
          <w:sz w:val="20"/>
        </w:rPr>
        <w:t xml:space="preserve"> </w:t>
      </w:r>
      <w:r>
        <w:rPr>
          <w:sz w:val="20"/>
        </w:rPr>
        <w:t>Design,</w:t>
      </w:r>
      <w:r>
        <w:rPr>
          <w:spacing w:val="9"/>
          <w:sz w:val="20"/>
        </w:rPr>
        <w:t xml:space="preserve"> </w:t>
      </w:r>
      <w:r>
        <w:rPr>
          <w:sz w:val="20"/>
        </w:rPr>
        <w:t>with</w:t>
      </w:r>
      <w:r>
        <w:rPr>
          <w:spacing w:val="9"/>
          <w:sz w:val="20"/>
        </w:rPr>
        <w:t xml:space="preserve"> </w:t>
      </w:r>
      <w:r>
        <w:rPr>
          <w:sz w:val="20"/>
        </w:rPr>
        <w:t>an</w:t>
      </w:r>
      <w:r>
        <w:rPr>
          <w:spacing w:val="10"/>
          <w:sz w:val="20"/>
        </w:rPr>
        <w:t xml:space="preserve"> </w:t>
      </w:r>
      <w:r>
        <w:rPr>
          <w:sz w:val="20"/>
        </w:rPr>
        <w:t>average</w:t>
      </w:r>
      <w:r>
        <w:rPr>
          <w:spacing w:val="10"/>
          <w:sz w:val="20"/>
        </w:rPr>
        <w:t xml:space="preserve"> </w:t>
      </w:r>
      <w:r>
        <w:rPr>
          <w:sz w:val="20"/>
        </w:rPr>
        <w:t>grade</w:t>
      </w:r>
      <w:r>
        <w:rPr>
          <w:spacing w:val="6"/>
          <w:sz w:val="20"/>
        </w:rPr>
        <w:t xml:space="preserve"> </w:t>
      </w:r>
      <w:r>
        <w:rPr>
          <w:sz w:val="20"/>
        </w:rPr>
        <w:t>of</w:t>
      </w:r>
    </w:p>
    <w:p w14:paraId="07F2AE02" w14:textId="77777777" w:rsidR="00682037" w:rsidRDefault="00000000">
      <w:pPr>
        <w:pStyle w:val="BodyText"/>
        <w:spacing w:before="5"/>
      </w:pPr>
      <w:r>
        <w:t>7.5 out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10.</w:t>
      </w:r>
    </w:p>
    <w:p w14:paraId="040A42DF" w14:textId="77777777" w:rsidR="00682037" w:rsidRDefault="00000000">
      <w:pPr>
        <w:pStyle w:val="ListParagraph"/>
        <w:numPr>
          <w:ilvl w:val="1"/>
          <w:numId w:val="11"/>
        </w:numPr>
        <w:tabs>
          <w:tab w:val="left" w:pos="1835"/>
        </w:tabs>
        <w:spacing w:before="130" w:line="249" w:lineRule="auto"/>
        <w:ind w:right="1247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-8"/>
          <w:sz w:val="20"/>
        </w:rPr>
        <w:t xml:space="preserve"> </w:t>
      </w:r>
      <w:r>
        <w:rPr>
          <w:sz w:val="20"/>
        </w:rPr>
        <w:t>14</w:t>
      </w:r>
      <w:r>
        <w:rPr>
          <w:spacing w:val="-7"/>
          <w:sz w:val="20"/>
        </w:rPr>
        <w:t xml:space="preserve"> </w:t>
      </w:r>
      <w:r>
        <w:rPr>
          <w:sz w:val="20"/>
        </w:rPr>
        <w:t>March</w:t>
      </w:r>
      <w:r>
        <w:rPr>
          <w:spacing w:val="-8"/>
          <w:sz w:val="20"/>
        </w:rPr>
        <w:t xml:space="preserve"> </w:t>
      </w:r>
      <w:r>
        <w:rPr>
          <w:sz w:val="20"/>
        </w:rPr>
        <w:t>2013,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author</w:t>
      </w:r>
      <w:r>
        <w:rPr>
          <w:spacing w:val="-12"/>
          <w:sz w:val="20"/>
        </w:rPr>
        <w:t xml:space="preserve"> </w:t>
      </w:r>
      <w:r>
        <w:rPr>
          <w:sz w:val="20"/>
        </w:rPr>
        <w:t>began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work</w:t>
      </w:r>
      <w:r>
        <w:rPr>
          <w:spacing w:val="-9"/>
          <w:sz w:val="20"/>
        </w:rPr>
        <w:t xml:space="preserve"> </w:t>
      </w:r>
      <w:r>
        <w:rPr>
          <w:sz w:val="20"/>
        </w:rPr>
        <w:t>two</w:t>
      </w:r>
      <w:r>
        <w:rPr>
          <w:spacing w:val="-8"/>
          <w:sz w:val="20"/>
        </w:rPr>
        <w:t xml:space="preserve"> </w:t>
      </w:r>
      <w:r>
        <w:rPr>
          <w:sz w:val="20"/>
        </w:rPr>
        <w:t>hours</w:t>
      </w:r>
      <w:r>
        <w:rPr>
          <w:spacing w:val="-9"/>
          <w:sz w:val="20"/>
        </w:rPr>
        <w:t xml:space="preserve"> </w:t>
      </w:r>
      <w:r>
        <w:rPr>
          <w:sz w:val="20"/>
        </w:rPr>
        <w:t>per</w:t>
      </w:r>
      <w:r>
        <w:rPr>
          <w:spacing w:val="-8"/>
          <w:sz w:val="20"/>
        </w:rPr>
        <w:t xml:space="preserve"> </w:t>
      </w:r>
      <w:r>
        <w:rPr>
          <w:sz w:val="20"/>
        </w:rPr>
        <w:t>day</w:t>
      </w:r>
      <w:r>
        <w:rPr>
          <w:spacing w:val="-8"/>
          <w:sz w:val="20"/>
        </w:rPr>
        <w:t xml:space="preserve"> </w:t>
      </w:r>
      <w:r>
        <w:rPr>
          <w:sz w:val="20"/>
        </w:rPr>
        <w:t>as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trainer</w:t>
      </w:r>
      <w:r>
        <w:rPr>
          <w:spacing w:val="-7"/>
          <w:sz w:val="20"/>
        </w:rPr>
        <w:t xml:space="preserve"> </w:t>
      </w:r>
      <w:r>
        <w:rPr>
          <w:sz w:val="20"/>
        </w:rPr>
        <w:t>at</w:t>
      </w:r>
      <w:r>
        <w:rPr>
          <w:spacing w:val="-11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school</w:t>
      </w:r>
      <w:r>
        <w:rPr>
          <w:spacing w:val="-48"/>
          <w:sz w:val="20"/>
        </w:rPr>
        <w:t xml:space="preserve"> </w:t>
      </w:r>
      <w:r>
        <w:rPr>
          <w:sz w:val="20"/>
        </w:rPr>
        <w:t>for persons with disabilities. However, her demonstrated interest in and talent for art led her</w:t>
      </w:r>
      <w:r>
        <w:rPr>
          <w:spacing w:val="-47"/>
          <w:sz w:val="20"/>
        </w:rPr>
        <w:t xml:space="preserve"> </w:t>
      </w:r>
      <w:r>
        <w:rPr>
          <w:sz w:val="20"/>
        </w:rPr>
        <w:t>to study fashion design in addition to taking classes and workshops on art-related topics at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various institutions, including 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Arts. Since working only two</w:t>
      </w:r>
      <w:r>
        <w:rPr>
          <w:spacing w:val="1"/>
          <w:sz w:val="20"/>
        </w:rPr>
        <w:t xml:space="preserve"> </w:t>
      </w:r>
      <w:r>
        <w:rPr>
          <w:sz w:val="20"/>
        </w:rPr>
        <w:t>hours per day did not enable her to be financially independent, the author decided that she</w:t>
      </w:r>
      <w:r>
        <w:rPr>
          <w:spacing w:val="1"/>
          <w:sz w:val="20"/>
        </w:rPr>
        <w:t xml:space="preserve"> </w:t>
      </w:r>
      <w:r>
        <w:rPr>
          <w:sz w:val="20"/>
        </w:rPr>
        <w:t>needed a</w:t>
      </w:r>
      <w:r>
        <w:rPr>
          <w:spacing w:val="-2"/>
          <w:sz w:val="20"/>
        </w:rPr>
        <w:t xml:space="preserve"> </w:t>
      </w:r>
      <w:r>
        <w:rPr>
          <w:sz w:val="20"/>
        </w:rPr>
        <w:t>bachelor’s</w:t>
      </w:r>
      <w:r>
        <w:rPr>
          <w:spacing w:val="-1"/>
          <w:sz w:val="20"/>
        </w:rPr>
        <w:t xml:space="preserve"> </w:t>
      </w:r>
      <w:r>
        <w:rPr>
          <w:sz w:val="20"/>
        </w:rPr>
        <w:t>degree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aim</w:t>
      </w:r>
      <w:r>
        <w:rPr>
          <w:spacing w:val="1"/>
          <w:sz w:val="20"/>
        </w:rPr>
        <w:t xml:space="preserve"> </w:t>
      </w:r>
      <w:r>
        <w:rPr>
          <w:sz w:val="20"/>
        </w:rPr>
        <w:t>for a</w:t>
      </w:r>
      <w:r>
        <w:rPr>
          <w:spacing w:val="-2"/>
          <w:sz w:val="20"/>
        </w:rPr>
        <w:t xml:space="preserve"> </w:t>
      </w:r>
      <w:r>
        <w:rPr>
          <w:sz w:val="20"/>
        </w:rPr>
        <w:t>better</w:t>
      </w:r>
      <w:r>
        <w:rPr>
          <w:spacing w:val="1"/>
          <w:sz w:val="20"/>
        </w:rPr>
        <w:t xml:space="preserve"> </w:t>
      </w:r>
      <w:r>
        <w:rPr>
          <w:sz w:val="20"/>
        </w:rPr>
        <w:t>job.</w:t>
      </w:r>
    </w:p>
    <w:p w14:paraId="18B404B6" w14:textId="77777777" w:rsidR="00682037" w:rsidRDefault="00000000">
      <w:pPr>
        <w:pStyle w:val="ListParagraph"/>
        <w:numPr>
          <w:ilvl w:val="1"/>
          <w:numId w:val="11"/>
        </w:numPr>
        <w:tabs>
          <w:tab w:val="left" w:pos="1835"/>
        </w:tabs>
        <w:spacing w:line="249" w:lineRule="auto"/>
        <w:ind w:right="1245" w:firstLine="0"/>
        <w:jc w:val="both"/>
        <w:rPr>
          <w:sz w:val="20"/>
        </w:rPr>
      </w:pP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2014,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author</w:t>
      </w:r>
      <w:r>
        <w:rPr>
          <w:spacing w:val="-10"/>
          <w:sz w:val="20"/>
        </w:rPr>
        <w:t xml:space="preserve"> </w:t>
      </w:r>
      <w:r>
        <w:rPr>
          <w:sz w:val="20"/>
        </w:rPr>
        <w:t>applied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12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place</w:t>
      </w:r>
      <w:r>
        <w:rPr>
          <w:spacing w:val="-10"/>
          <w:sz w:val="20"/>
        </w:rPr>
        <w:t xml:space="preserve"> </w:t>
      </w:r>
      <w:r>
        <w:rPr>
          <w:sz w:val="20"/>
        </w:rPr>
        <w:t>on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Bachelor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Visual</w:t>
      </w:r>
      <w:r>
        <w:rPr>
          <w:spacing w:val="-9"/>
          <w:sz w:val="20"/>
        </w:rPr>
        <w:t xml:space="preserve"> </w:t>
      </w:r>
      <w:r>
        <w:rPr>
          <w:sz w:val="20"/>
        </w:rPr>
        <w:t>Arts</w:t>
      </w:r>
      <w:r>
        <w:rPr>
          <w:spacing w:val="-9"/>
          <w:sz w:val="20"/>
        </w:rPr>
        <w:t xml:space="preserve"> </w:t>
      </w:r>
      <w:r>
        <w:rPr>
          <w:sz w:val="20"/>
        </w:rPr>
        <w:t>at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pacing w:val="-48"/>
          <w:sz w:val="20"/>
        </w:rPr>
        <w:t xml:space="preserve"> </w:t>
      </w:r>
      <w:r>
        <w:rPr>
          <w:sz w:val="20"/>
        </w:rPr>
        <w:t>Centre for the Arts. The author met all the requirements enumerated in the Centre’s call for</w:t>
      </w:r>
      <w:r>
        <w:rPr>
          <w:spacing w:val="1"/>
          <w:sz w:val="20"/>
        </w:rPr>
        <w:t xml:space="preserve"> </w:t>
      </w:r>
      <w:r>
        <w:rPr>
          <w:sz w:val="20"/>
        </w:rPr>
        <w:t>applications. However, the author claims that the selection process was conducted using a</w:t>
      </w:r>
      <w:r>
        <w:rPr>
          <w:spacing w:val="1"/>
          <w:sz w:val="20"/>
        </w:rPr>
        <w:t xml:space="preserve"> </w:t>
      </w:r>
      <w:r>
        <w:rPr>
          <w:sz w:val="20"/>
        </w:rPr>
        <w:t>formal</w:t>
      </w:r>
      <w:r>
        <w:rPr>
          <w:spacing w:val="1"/>
          <w:sz w:val="20"/>
        </w:rPr>
        <w:t xml:space="preserve"> </w:t>
      </w:r>
      <w:r>
        <w:rPr>
          <w:sz w:val="20"/>
        </w:rPr>
        <w:t>model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equality,</w:t>
      </w:r>
      <w:r>
        <w:rPr>
          <w:spacing w:val="1"/>
          <w:sz w:val="20"/>
        </w:rPr>
        <w:t xml:space="preserve"> </w:t>
      </w:r>
      <w:r>
        <w:rPr>
          <w:sz w:val="20"/>
        </w:rPr>
        <w:t>without</w:t>
      </w:r>
      <w:r>
        <w:rPr>
          <w:spacing w:val="1"/>
          <w:sz w:val="20"/>
        </w:rPr>
        <w:t xml:space="preserve"> </w:t>
      </w:r>
      <w:r>
        <w:rPr>
          <w:sz w:val="20"/>
        </w:rPr>
        <w:t>any</w:t>
      </w:r>
      <w:r>
        <w:rPr>
          <w:spacing w:val="1"/>
          <w:sz w:val="20"/>
        </w:rPr>
        <w:t xml:space="preserve"> </w:t>
      </w:r>
      <w:r>
        <w:rPr>
          <w:sz w:val="20"/>
        </w:rPr>
        <w:t>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1"/>
          <w:sz w:val="20"/>
        </w:rPr>
        <w:t xml:space="preserve"> </w:t>
      </w:r>
      <w:r>
        <w:rPr>
          <w:sz w:val="20"/>
        </w:rPr>
        <w:t>being</w:t>
      </w:r>
      <w:r>
        <w:rPr>
          <w:spacing w:val="1"/>
          <w:sz w:val="20"/>
        </w:rPr>
        <w:t xml:space="preserve"> </w:t>
      </w:r>
      <w:r>
        <w:rPr>
          <w:sz w:val="20"/>
        </w:rPr>
        <w:t>made</w:t>
      </w:r>
      <w:r>
        <w:rPr>
          <w:spacing w:val="1"/>
          <w:sz w:val="20"/>
        </w:rPr>
        <w:t xml:space="preserve"> </w:t>
      </w:r>
      <w:r>
        <w:rPr>
          <w:sz w:val="20"/>
        </w:rPr>
        <w:t>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interview</w:t>
      </w:r>
      <w:r>
        <w:rPr>
          <w:spacing w:val="-1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practical test</w:t>
      </w:r>
      <w:r>
        <w:rPr>
          <w:spacing w:val="-2"/>
          <w:sz w:val="20"/>
        </w:rPr>
        <w:t xml:space="preserve"> </w:t>
      </w:r>
      <w:r>
        <w:rPr>
          <w:sz w:val="20"/>
        </w:rPr>
        <w:t>stages</w:t>
      </w:r>
      <w:r>
        <w:rPr>
          <w:spacing w:val="-2"/>
          <w:sz w:val="20"/>
        </w:rPr>
        <w:t xml:space="preserve"> </w:t>
      </w:r>
      <w:r>
        <w:rPr>
          <w:sz w:val="20"/>
        </w:rPr>
        <w:t>required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1"/>
          <w:sz w:val="20"/>
        </w:rPr>
        <w:t xml:space="preserve"> </w:t>
      </w:r>
      <w:r>
        <w:rPr>
          <w:sz w:val="20"/>
        </w:rPr>
        <w:t>selected</w:t>
      </w:r>
      <w:r>
        <w:rPr>
          <w:spacing w:val="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bachelor’s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>.</w:t>
      </w:r>
    </w:p>
    <w:p w14:paraId="4D256739" w14:textId="77777777" w:rsidR="00682037" w:rsidRDefault="00000000">
      <w:pPr>
        <w:pStyle w:val="ListParagraph"/>
        <w:numPr>
          <w:ilvl w:val="1"/>
          <w:numId w:val="11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When the results of the selection process were published on 18 July 2014, the author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learned that she had not been admitted to the bachelor’s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>. Accompanied by her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mother, she requested detailed information from the Dean of 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Arts about the selection criteria used in the admission process for the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>. The Dean</w:t>
      </w:r>
      <w:r>
        <w:rPr>
          <w:spacing w:val="-47"/>
          <w:sz w:val="20"/>
        </w:rPr>
        <w:t xml:space="preserve"> </w:t>
      </w:r>
      <w:r>
        <w:rPr>
          <w:sz w:val="20"/>
        </w:rPr>
        <w:t>informed them that there was no budget for admitting persons with intellectual 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curricula</w:t>
      </w:r>
      <w:r>
        <w:rPr>
          <w:spacing w:val="-4"/>
          <w:sz w:val="20"/>
        </w:rPr>
        <w:t xml:space="preserve"> </w:t>
      </w:r>
      <w:r>
        <w:rPr>
          <w:sz w:val="20"/>
        </w:rPr>
        <w:t>were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-6"/>
          <w:sz w:val="20"/>
        </w:rPr>
        <w:t xml:space="preserve"> </w:t>
      </w:r>
      <w:r>
        <w:rPr>
          <w:sz w:val="20"/>
        </w:rPr>
        <w:t>designed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persons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disabilities.</w:t>
      </w:r>
      <w:r>
        <w:rPr>
          <w:spacing w:val="-3"/>
          <w:sz w:val="20"/>
        </w:rPr>
        <w:t xml:space="preserve"> </w:t>
      </w:r>
      <w:r>
        <w:rPr>
          <w:sz w:val="20"/>
        </w:rPr>
        <w:t>He</w:t>
      </w:r>
      <w:r>
        <w:rPr>
          <w:spacing w:val="-3"/>
          <w:sz w:val="20"/>
        </w:rPr>
        <w:t xml:space="preserve"> </w:t>
      </w:r>
      <w:r>
        <w:rPr>
          <w:sz w:val="20"/>
        </w:rPr>
        <w:t>also</w:t>
      </w:r>
      <w:r>
        <w:rPr>
          <w:spacing w:val="-4"/>
          <w:sz w:val="20"/>
        </w:rPr>
        <w:t xml:space="preserve"> </w:t>
      </w:r>
      <w:r>
        <w:rPr>
          <w:sz w:val="20"/>
        </w:rPr>
        <w:t>informed</w:t>
      </w:r>
      <w:r>
        <w:rPr>
          <w:spacing w:val="-2"/>
          <w:sz w:val="20"/>
        </w:rPr>
        <w:t xml:space="preserve"> </w:t>
      </w:r>
      <w:r>
        <w:rPr>
          <w:sz w:val="20"/>
        </w:rPr>
        <w:t>them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that the candidates had been evaluated </w:t>
      </w:r>
      <w:proofErr w:type="gramStart"/>
      <w:r>
        <w:rPr>
          <w:sz w:val="20"/>
        </w:rPr>
        <w:t>on the basis of</w:t>
      </w:r>
      <w:proofErr w:type="gramEnd"/>
      <w:r>
        <w:rPr>
          <w:sz w:val="20"/>
        </w:rPr>
        <w:t xml:space="preserve"> the same standards so as to avoid</w:t>
      </w:r>
      <w:r>
        <w:rPr>
          <w:spacing w:val="1"/>
          <w:sz w:val="20"/>
        </w:rPr>
        <w:t xml:space="preserve"> </w:t>
      </w:r>
      <w:r>
        <w:rPr>
          <w:sz w:val="20"/>
        </w:rPr>
        <w:t>differentiation and that others</w:t>
      </w:r>
      <w:r>
        <w:rPr>
          <w:spacing w:val="-4"/>
          <w:sz w:val="20"/>
        </w:rPr>
        <w:t xml:space="preserve"> </w:t>
      </w:r>
      <w:r>
        <w:rPr>
          <w:sz w:val="20"/>
        </w:rPr>
        <w:t>had</w:t>
      </w:r>
      <w:r>
        <w:rPr>
          <w:spacing w:val="1"/>
          <w:sz w:val="20"/>
        </w:rPr>
        <w:t xml:space="preserve"> </w:t>
      </w:r>
      <w:r>
        <w:rPr>
          <w:sz w:val="20"/>
        </w:rPr>
        <w:t>submitted</w:t>
      </w:r>
      <w:r>
        <w:rPr>
          <w:spacing w:val="-3"/>
          <w:sz w:val="20"/>
        </w:rPr>
        <w:t xml:space="preserve"> </w:t>
      </w:r>
      <w:r>
        <w:rPr>
          <w:sz w:val="20"/>
        </w:rPr>
        <w:t>better</w:t>
      </w:r>
      <w:r>
        <w:rPr>
          <w:spacing w:val="1"/>
          <w:sz w:val="20"/>
        </w:rPr>
        <w:t xml:space="preserve"> </w:t>
      </w:r>
      <w:r>
        <w:rPr>
          <w:sz w:val="20"/>
        </w:rPr>
        <w:t>work</w:t>
      </w:r>
      <w:r>
        <w:rPr>
          <w:spacing w:val="-2"/>
          <w:sz w:val="20"/>
        </w:rPr>
        <w:t xml:space="preserve"> </w:t>
      </w:r>
      <w:r>
        <w:rPr>
          <w:sz w:val="20"/>
        </w:rPr>
        <w:t>than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author had.</w:t>
      </w:r>
    </w:p>
    <w:p w14:paraId="2EF5DCE2" w14:textId="77777777" w:rsidR="00682037" w:rsidRDefault="00000000">
      <w:pPr>
        <w:pStyle w:val="ListParagraph"/>
        <w:numPr>
          <w:ilvl w:val="1"/>
          <w:numId w:val="11"/>
        </w:numPr>
        <w:tabs>
          <w:tab w:val="left" w:pos="1785"/>
        </w:tabs>
        <w:spacing w:before="126" w:line="249" w:lineRule="auto"/>
        <w:ind w:right="1246" w:firstLine="0"/>
        <w:jc w:val="both"/>
        <w:rPr>
          <w:sz w:val="20"/>
        </w:rPr>
      </w:pPr>
      <w:r>
        <w:rPr>
          <w:spacing w:val="-1"/>
          <w:sz w:val="20"/>
        </w:rPr>
        <w:t>On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8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August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2014,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author</w:t>
      </w:r>
      <w:r>
        <w:rPr>
          <w:spacing w:val="-14"/>
          <w:sz w:val="20"/>
        </w:rPr>
        <w:t xml:space="preserve"> </w:t>
      </w:r>
      <w:r>
        <w:rPr>
          <w:spacing w:val="-1"/>
          <w:sz w:val="20"/>
        </w:rPr>
        <w:t>brought</w:t>
      </w:r>
      <w:r>
        <w:rPr>
          <w:spacing w:val="-11"/>
          <w:sz w:val="20"/>
        </w:rPr>
        <w:t xml:space="preserve"> </w:t>
      </w:r>
      <w:r>
        <w:rPr>
          <w:sz w:val="20"/>
        </w:rPr>
        <w:t>indirect</w:t>
      </w:r>
      <w:r>
        <w:rPr>
          <w:spacing w:val="-10"/>
          <w:sz w:val="20"/>
        </w:rPr>
        <w:t xml:space="preserve"> </w:t>
      </w:r>
      <w:r>
        <w:rPr>
          <w:i/>
          <w:sz w:val="20"/>
        </w:rPr>
        <w:t>amparo</w:t>
      </w:r>
      <w:r>
        <w:rPr>
          <w:i/>
          <w:spacing w:val="-9"/>
          <w:sz w:val="20"/>
        </w:rPr>
        <w:t xml:space="preserve"> </w:t>
      </w:r>
      <w:r>
        <w:rPr>
          <w:sz w:val="20"/>
        </w:rPr>
        <w:t>suits</w:t>
      </w:r>
      <w:r>
        <w:rPr>
          <w:spacing w:val="-13"/>
          <w:sz w:val="20"/>
        </w:rPr>
        <w:t xml:space="preserve"> </w:t>
      </w:r>
      <w:r>
        <w:rPr>
          <w:sz w:val="20"/>
        </w:rPr>
        <w:t>against</w:t>
      </w:r>
      <w:r>
        <w:rPr>
          <w:spacing w:val="-11"/>
          <w:sz w:val="20"/>
        </w:rPr>
        <w:t xml:space="preserve"> </w:t>
      </w:r>
      <w:r>
        <w:rPr>
          <w:sz w:val="20"/>
        </w:rPr>
        <w:t>various</w:t>
      </w:r>
      <w:r>
        <w:rPr>
          <w:spacing w:val="-13"/>
          <w:sz w:val="20"/>
        </w:rPr>
        <w:t xml:space="preserve"> </w:t>
      </w:r>
      <w:r>
        <w:rPr>
          <w:sz w:val="20"/>
        </w:rPr>
        <w:t>authorities.</w:t>
      </w:r>
      <w:r>
        <w:rPr>
          <w:spacing w:val="-47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suit against the Governor and</w:t>
      </w:r>
      <w:r>
        <w:rPr>
          <w:spacing w:val="1"/>
          <w:sz w:val="20"/>
        </w:rPr>
        <w:t xml:space="preserve"> </w:t>
      </w:r>
      <w:r>
        <w:rPr>
          <w:sz w:val="20"/>
        </w:rPr>
        <w:t>the Ministry of Education</w:t>
      </w:r>
      <w:r>
        <w:rPr>
          <w:spacing w:val="1"/>
          <w:sz w:val="20"/>
        </w:rPr>
        <w:t xml:space="preserve"> </w:t>
      </w:r>
      <w:r>
        <w:rPr>
          <w:sz w:val="20"/>
        </w:rPr>
        <w:t>of the State of Morelos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concerned primarily the authorities’ failure to put in place measures, </w:t>
      </w:r>
      <w:proofErr w:type="gramStart"/>
      <w:r>
        <w:rPr>
          <w:sz w:val="20"/>
        </w:rPr>
        <w:t>systems</w:t>
      </w:r>
      <w:proofErr w:type="gramEnd"/>
      <w:r>
        <w:rPr>
          <w:sz w:val="20"/>
        </w:rPr>
        <w:t xml:space="preserve"> and public</w:t>
      </w:r>
      <w:r>
        <w:rPr>
          <w:spacing w:val="1"/>
          <w:sz w:val="20"/>
        </w:rPr>
        <w:t xml:space="preserve"> </w:t>
      </w:r>
      <w:r>
        <w:rPr>
          <w:sz w:val="20"/>
        </w:rPr>
        <w:t>policies to promote, protect and encourage the integration of persons with disabilities and</w:t>
      </w:r>
      <w:r>
        <w:rPr>
          <w:spacing w:val="1"/>
          <w:sz w:val="20"/>
        </w:rPr>
        <w:t xml:space="preserve"> </w:t>
      </w:r>
      <w:r>
        <w:rPr>
          <w:sz w:val="20"/>
        </w:rPr>
        <w:t>guarantee</w:t>
      </w:r>
      <w:r>
        <w:rPr>
          <w:spacing w:val="1"/>
          <w:sz w:val="20"/>
        </w:rPr>
        <w:t xml:space="preserve"> </w:t>
      </w:r>
      <w:r>
        <w:rPr>
          <w:sz w:val="20"/>
        </w:rPr>
        <w:t>their</w:t>
      </w:r>
      <w:r>
        <w:rPr>
          <w:spacing w:val="1"/>
          <w:sz w:val="20"/>
        </w:rPr>
        <w:t xml:space="preserve"> </w:t>
      </w:r>
      <w:r>
        <w:rPr>
          <w:sz w:val="20"/>
        </w:rPr>
        <w:t>access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tertiary</w:t>
      </w:r>
      <w:r>
        <w:rPr>
          <w:spacing w:val="1"/>
          <w:sz w:val="20"/>
        </w:rPr>
        <w:t xml:space="preserve"> </w:t>
      </w:r>
      <w:r>
        <w:rPr>
          <w:sz w:val="20"/>
        </w:rPr>
        <w:t>education</w:t>
      </w:r>
      <w:r>
        <w:rPr>
          <w:spacing w:val="1"/>
          <w:sz w:val="20"/>
        </w:rPr>
        <w:t xml:space="preserve"> </w:t>
      </w:r>
      <w:r>
        <w:rPr>
          <w:sz w:val="20"/>
        </w:rPr>
        <w:t>through</w:t>
      </w:r>
      <w:r>
        <w:rPr>
          <w:spacing w:val="1"/>
          <w:sz w:val="20"/>
        </w:rPr>
        <w:t xml:space="preserve"> </w:t>
      </w:r>
      <w:r>
        <w:rPr>
          <w:sz w:val="20"/>
        </w:rPr>
        <w:t>inclusive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programmes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aimed</w:t>
      </w:r>
      <w:r>
        <w:rPr>
          <w:spacing w:val="1"/>
          <w:sz w:val="20"/>
        </w:rPr>
        <w:t xml:space="preserve"> </w:t>
      </w:r>
      <w:r>
        <w:rPr>
          <w:sz w:val="20"/>
        </w:rPr>
        <w:t>at</w:t>
      </w:r>
      <w:r>
        <w:rPr>
          <w:spacing w:val="1"/>
          <w:sz w:val="20"/>
        </w:rPr>
        <w:t xml:space="preserve"> </w:t>
      </w:r>
      <w:r>
        <w:rPr>
          <w:sz w:val="20"/>
        </w:rPr>
        <w:t>developing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human</w:t>
      </w:r>
      <w:r>
        <w:rPr>
          <w:spacing w:val="1"/>
          <w:sz w:val="20"/>
        </w:rPr>
        <w:t xml:space="preserve"> </w:t>
      </w:r>
      <w:r>
        <w:rPr>
          <w:sz w:val="20"/>
        </w:rPr>
        <w:t>potential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sense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dignity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self-worth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disabilities. The suit also concerned the failure to provide reasonable accommodation and to</w:t>
      </w:r>
      <w:r>
        <w:rPr>
          <w:spacing w:val="-47"/>
          <w:sz w:val="20"/>
        </w:rPr>
        <w:t xml:space="preserve"> </w:t>
      </w:r>
      <w:r>
        <w:rPr>
          <w:sz w:val="20"/>
        </w:rPr>
        <w:t>take</w:t>
      </w:r>
      <w:r>
        <w:rPr>
          <w:spacing w:val="24"/>
          <w:sz w:val="20"/>
        </w:rPr>
        <w:t xml:space="preserve"> </w:t>
      </w:r>
      <w:r>
        <w:rPr>
          <w:sz w:val="20"/>
        </w:rPr>
        <w:t>the</w:t>
      </w:r>
      <w:r>
        <w:rPr>
          <w:spacing w:val="24"/>
          <w:sz w:val="20"/>
        </w:rPr>
        <w:t xml:space="preserve"> </w:t>
      </w:r>
      <w:r>
        <w:rPr>
          <w:sz w:val="20"/>
        </w:rPr>
        <w:t>measures</w:t>
      </w:r>
      <w:r>
        <w:rPr>
          <w:spacing w:val="24"/>
          <w:sz w:val="20"/>
        </w:rPr>
        <w:t xml:space="preserve"> </w:t>
      </w:r>
      <w:r>
        <w:rPr>
          <w:sz w:val="20"/>
        </w:rPr>
        <w:t>necessary</w:t>
      </w:r>
      <w:r>
        <w:rPr>
          <w:spacing w:val="25"/>
          <w:sz w:val="20"/>
        </w:rPr>
        <w:t xml:space="preserve"> </w:t>
      </w:r>
      <w:r>
        <w:rPr>
          <w:sz w:val="20"/>
        </w:rPr>
        <w:t>to</w:t>
      </w:r>
      <w:r>
        <w:rPr>
          <w:spacing w:val="25"/>
          <w:sz w:val="20"/>
        </w:rPr>
        <w:t xml:space="preserve"> </w:t>
      </w:r>
      <w:r>
        <w:rPr>
          <w:sz w:val="20"/>
        </w:rPr>
        <w:t>eliminate</w:t>
      </w:r>
      <w:r>
        <w:rPr>
          <w:spacing w:val="25"/>
          <w:sz w:val="20"/>
        </w:rPr>
        <w:t xml:space="preserve"> </w:t>
      </w:r>
      <w:r>
        <w:rPr>
          <w:sz w:val="20"/>
        </w:rPr>
        <w:t>discrimination</w:t>
      </w:r>
      <w:r>
        <w:rPr>
          <w:spacing w:val="25"/>
          <w:sz w:val="20"/>
        </w:rPr>
        <w:t xml:space="preserve"> </w:t>
      </w:r>
      <w:r>
        <w:rPr>
          <w:sz w:val="20"/>
        </w:rPr>
        <w:t>against</w:t>
      </w:r>
      <w:r>
        <w:rPr>
          <w:spacing w:val="24"/>
          <w:sz w:val="20"/>
        </w:rPr>
        <w:t xml:space="preserve"> </w:t>
      </w:r>
      <w:r>
        <w:rPr>
          <w:sz w:val="20"/>
        </w:rPr>
        <w:t>persons</w:t>
      </w:r>
      <w:r>
        <w:rPr>
          <w:spacing w:val="24"/>
          <w:sz w:val="20"/>
        </w:rPr>
        <w:t xml:space="preserve"> </w:t>
      </w:r>
      <w:r>
        <w:rPr>
          <w:sz w:val="20"/>
        </w:rPr>
        <w:t>with</w:t>
      </w:r>
      <w:r>
        <w:rPr>
          <w:spacing w:val="25"/>
          <w:sz w:val="20"/>
        </w:rPr>
        <w:t xml:space="preserve"> </w:t>
      </w:r>
      <w:r>
        <w:rPr>
          <w:sz w:val="20"/>
        </w:rPr>
        <w:t>disabilities,</w:t>
      </w:r>
    </w:p>
    <w:p w14:paraId="2927A883" w14:textId="77777777" w:rsidR="00682037" w:rsidRDefault="00682037">
      <w:pPr>
        <w:spacing w:line="249" w:lineRule="auto"/>
        <w:jc w:val="both"/>
        <w:rPr>
          <w:sz w:val="20"/>
        </w:rPr>
        <w:sectPr w:rsidR="00682037" w:rsidSect="007826F6">
          <w:headerReference w:type="default" r:id="rId11"/>
          <w:footerReference w:type="default" r:id="rId12"/>
          <w:pgSz w:w="11910" w:h="16850"/>
          <w:pgMar w:top="1140" w:right="1020" w:bottom="760" w:left="1000" w:header="857" w:footer="565" w:gutter="0"/>
          <w:cols w:space="720"/>
        </w:sectPr>
      </w:pPr>
    </w:p>
    <w:p w14:paraId="71787E55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36936D6E" w14:textId="77777777" w:rsidR="00682037" w:rsidRDefault="00000000">
      <w:pPr>
        <w:pStyle w:val="BodyText"/>
        <w:spacing w:before="91" w:line="249" w:lineRule="auto"/>
        <w:ind w:right="1246"/>
      </w:pPr>
      <w:r>
        <w:t xml:space="preserve">which resulted in her exclusion from tertiary education. An </w:t>
      </w:r>
      <w:r>
        <w:rPr>
          <w:i/>
        </w:rPr>
        <w:t xml:space="preserve">amparo </w:t>
      </w:r>
      <w:r>
        <w:t>suit was also brought</w:t>
      </w:r>
      <w:r>
        <w:rPr>
          <w:spacing w:val="1"/>
        </w:rPr>
        <w:t xml:space="preserve"> </w:t>
      </w:r>
      <w:r>
        <w:t>against the Congress of the State of Morelos, chiefly on account of its failure to enact the</w:t>
      </w:r>
      <w:r>
        <w:rPr>
          <w:spacing w:val="1"/>
        </w:rPr>
        <w:t xml:space="preserve"> </w:t>
      </w:r>
      <w:r>
        <w:t>measures necessary to eliminate discrimination against persons with disabilities in tertiary</w:t>
      </w:r>
      <w:r>
        <w:rPr>
          <w:spacing w:val="1"/>
        </w:rPr>
        <w:t xml:space="preserve"> </w:t>
      </w:r>
      <w:r>
        <w:t>education.</w:t>
      </w:r>
    </w:p>
    <w:p w14:paraId="50D9D3D3" w14:textId="77777777" w:rsidR="00682037" w:rsidRDefault="00000000">
      <w:pPr>
        <w:pStyle w:val="ListParagraph"/>
        <w:numPr>
          <w:ilvl w:val="1"/>
          <w:numId w:val="11"/>
        </w:numPr>
        <w:tabs>
          <w:tab w:val="left" w:pos="1835"/>
        </w:tabs>
        <w:spacing w:before="124" w:line="249" w:lineRule="auto"/>
        <w:ind w:right="1247" w:firstLine="0"/>
        <w:jc w:val="both"/>
        <w:rPr>
          <w:sz w:val="20"/>
        </w:rPr>
      </w:pP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suit</w:t>
      </w:r>
      <w:r>
        <w:rPr>
          <w:spacing w:val="-2"/>
          <w:sz w:val="20"/>
        </w:rPr>
        <w:t xml:space="preserve"> </w:t>
      </w:r>
      <w:r>
        <w:rPr>
          <w:sz w:val="20"/>
        </w:rPr>
        <w:t>was</w:t>
      </w:r>
      <w:r>
        <w:rPr>
          <w:spacing w:val="-3"/>
          <w:sz w:val="20"/>
        </w:rPr>
        <w:t xml:space="preserve"> </w:t>
      </w:r>
      <w:r>
        <w:rPr>
          <w:sz w:val="20"/>
        </w:rPr>
        <w:t>also</w:t>
      </w:r>
      <w:r>
        <w:rPr>
          <w:spacing w:val="-1"/>
          <w:sz w:val="20"/>
        </w:rPr>
        <w:t xml:space="preserve"> </w:t>
      </w:r>
      <w:r>
        <w:rPr>
          <w:sz w:val="20"/>
        </w:rPr>
        <w:t>brought</w:t>
      </w:r>
      <w:r>
        <w:rPr>
          <w:spacing w:val="-3"/>
          <w:sz w:val="20"/>
        </w:rPr>
        <w:t xml:space="preserve"> </w:t>
      </w:r>
      <w:r>
        <w:rPr>
          <w:sz w:val="20"/>
        </w:rPr>
        <w:t>against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Governing</w:t>
      </w:r>
      <w:r>
        <w:rPr>
          <w:spacing w:val="-2"/>
          <w:sz w:val="20"/>
        </w:rPr>
        <w:t xml:space="preserve"> </w:t>
      </w:r>
      <w:r>
        <w:rPr>
          <w:sz w:val="20"/>
        </w:rPr>
        <w:t>Board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Centre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Arts,</w:t>
      </w:r>
      <w:r>
        <w:rPr>
          <w:spacing w:val="-9"/>
          <w:sz w:val="20"/>
        </w:rPr>
        <w:t xml:space="preserve"> </w:t>
      </w:r>
      <w:r>
        <w:rPr>
          <w:sz w:val="20"/>
        </w:rPr>
        <w:t>concerning</w:t>
      </w:r>
      <w:r>
        <w:rPr>
          <w:spacing w:val="-10"/>
          <w:sz w:val="20"/>
        </w:rPr>
        <w:t xml:space="preserve"> </w:t>
      </w:r>
      <w:r>
        <w:rPr>
          <w:sz w:val="20"/>
        </w:rPr>
        <w:t>primarily</w:t>
      </w:r>
      <w:r>
        <w:rPr>
          <w:spacing w:val="-8"/>
          <w:sz w:val="20"/>
        </w:rPr>
        <w:t xml:space="preserve"> </w:t>
      </w:r>
      <w:r>
        <w:rPr>
          <w:sz w:val="20"/>
        </w:rPr>
        <w:t>its</w:t>
      </w:r>
      <w:r>
        <w:rPr>
          <w:spacing w:val="-10"/>
          <w:sz w:val="20"/>
        </w:rPr>
        <w:t xml:space="preserve"> </w:t>
      </w:r>
      <w:r>
        <w:rPr>
          <w:sz w:val="20"/>
        </w:rPr>
        <w:t>failure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put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place</w:t>
      </w:r>
      <w:r>
        <w:rPr>
          <w:spacing w:val="-8"/>
          <w:sz w:val="20"/>
        </w:rPr>
        <w:t xml:space="preserve"> </w:t>
      </w:r>
      <w:r>
        <w:rPr>
          <w:sz w:val="20"/>
        </w:rPr>
        <w:t>measures,</w:t>
      </w:r>
      <w:r>
        <w:rPr>
          <w:spacing w:val="-11"/>
          <w:sz w:val="20"/>
        </w:rPr>
        <w:t xml:space="preserve"> </w:t>
      </w:r>
      <w:r>
        <w:rPr>
          <w:sz w:val="20"/>
        </w:rPr>
        <w:t>instruments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systems</w:t>
      </w:r>
      <w:r>
        <w:rPr>
          <w:spacing w:val="-10"/>
          <w:sz w:val="20"/>
        </w:rPr>
        <w:t xml:space="preserve"> </w:t>
      </w:r>
      <w:r>
        <w:rPr>
          <w:sz w:val="20"/>
        </w:rPr>
        <w:t>at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Centre</w:t>
      </w:r>
      <w:r>
        <w:rPr>
          <w:spacing w:val="1"/>
          <w:sz w:val="20"/>
        </w:rPr>
        <w:t xml:space="preserve"> </w:t>
      </w:r>
      <w:r>
        <w:rPr>
          <w:sz w:val="20"/>
        </w:rPr>
        <w:t>aimed</w:t>
      </w:r>
      <w:r>
        <w:rPr>
          <w:spacing w:val="1"/>
          <w:sz w:val="20"/>
        </w:rPr>
        <w:t xml:space="preserve"> </w:t>
      </w:r>
      <w:r>
        <w:rPr>
          <w:sz w:val="20"/>
        </w:rPr>
        <w:t>at</w:t>
      </w:r>
      <w:r>
        <w:rPr>
          <w:spacing w:val="1"/>
          <w:sz w:val="20"/>
        </w:rPr>
        <w:t xml:space="preserve"> </w:t>
      </w:r>
      <w:r>
        <w:rPr>
          <w:sz w:val="20"/>
        </w:rPr>
        <w:t>eliminating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discrimination</w:t>
      </w:r>
      <w:r>
        <w:rPr>
          <w:spacing w:val="1"/>
          <w:sz w:val="20"/>
        </w:rPr>
        <w:t xml:space="preserve"> </w:t>
      </w:r>
      <w:r>
        <w:rPr>
          <w:sz w:val="20"/>
        </w:rPr>
        <w:t>against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tertiary</w:t>
      </w:r>
      <w:r>
        <w:rPr>
          <w:spacing w:val="-47"/>
          <w:sz w:val="20"/>
        </w:rPr>
        <w:t xml:space="preserve"> </w:t>
      </w:r>
      <w:r>
        <w:rPr>
          <w:sz w:val="20"/>
        </w:rPr>
        <w:t>education and promoting tertiary education for all through an inclusive system designed to</w:t>
      </w:r>
      <w:r>
        <w:rPr>
          <w:spacing w:val="1"/>
          <w:sz w:val="20"/>
        </w:rPr>
        <w:t xml:space="preserve"> </w:t>
      </w:r>
      <w:r>
        <w:rPr>
          <w:sz w:val="20"/>
        </w:rPr>
        <w:t>develop to the fullest extent possible the personality, talents and creativity of persons with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disabilities and thus prevent their exclusion from the Bachelor of Arts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>. The suit</w:t>
      </w:r>
      <w:r>
        <w:rPr>
          <w:spacing w:val="1"/>
          <w:sz w:val="20"/>
        </w:rPr>
        <w:t xml:space="preserve"> </w:t>
      </w:r>
      <w:r>
        <w:rPr>
          <w:sz w:val="20"/>
        </w:rPr>
        <w:t>also raised the lack of rules on reasonable accommodation at the Centre, which meant that</w:t>
      </w:r>
      <w:r>
        <w:rPr>
          <w:spacing w:val="1"/>
          <w:sz w:val="20"/>
        </w:rPr>
        <w:t xml:space="preserve"> </w:t>
      </w:r>
      <w:r>
        <w:rPr>
          <w:sz w:val="20"/>
        </w:rPr>
        <w:t>she did not have access on an equal basis with others, thus leading to her exclusion from</w:t>
      </w:r>
      <w:r>
        <w:rPr>
          <w:spacing w:val="1"/>
          <w:sz w:val="20"/>
        </w:rPr>
        <w:t xml:space="preserve"> </w:t>
      </w:r>
      <w:r>
        <w:rPr>
          <w:sz w:val="20"/>
        </w:rPr>
        <w:t>tertiary education.</w:t>
      </w:r>
    </w:p>
    <w:p w14:paraId="4FA02EB4" w14:textId="77777777" w:rsidR="00682037" w:rsidRDefault="00000000">
      <w:pPr>
        <w:pStyle w:val="ListParagraph"/>
        <w:numPr>
          <w:ilvl w:val="1"/>
          <w:numId w:val="11"/>
        </w:numPr>
        <w:tabs>
          <w:tab w:val="left" w:pos="1835"/>
        </w:tabs>
        <w:spacing w:before="128" w:line="249" w:lineRule="auto"/>
        <w:ind w:right="1245" w:firstLine="0"/>
        <w:jc w:val="both"/>
        <w:rPr>
          <w:sz w:val="20"/>
        </w:rPr>
      </w:pPr>
      <w:r>
        <w:rPr>
          <w:sz w:val="20"/>
        </w:rPr>
        <w:t>Lastly, a suit was brought against the Dean and the academic secretariat of the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Centre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Arts</w:t>
      </w:r>
      <w:r>
        <w:rPr>
          <w:spacing w:val="-8"/>
          <w:sz w:val="20"/>
        </w:rPr>
        <w:t xml:space="preserve"> </w:t>
      </w:r>
      <w:r>
        <w:rPr>
          <w:sz w:val="20"/>
        </w:rPr>
        <w:t>concerning</w:t>
      </w:r>
      <w:r>
        <w:rPr>
          <w:spacing w:val="-3"/>
          <w:sz w:val="20"/>
        </w:rPr>
        <w:t xml:space="preserve"> </w:t>
      </w:r>
      <w:r>
        <w:rPr>
          <w:sz w:val="20"/>
        </w:rPr>
        <w:t>chiefly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author’s</w:t>
      </w:r>
      <w:r>
        <w:rPr>
          <w:spacing w:val="-5"/>
          <w:sz w:val="20"/>
        </w:rPr>
        <w:t xml:space="preserve"> </w:t>
      </w:r>
      <w:r>
        <w:rPr>
          <w:sz w:val="20"/>
        </w:rPr>
        <w:t>rejection</w:t>
      </w:r>
      <w:r>
        <w:rPr>
          <w:spacing w:val="-3"/>
          <w:sz w:val="20"/>
        </w:rPr>
        <w:t xml:space="preserve"> </w:t>
      </w:r>
      <w:r>
        <w:rPr>
          <w:sz w:val="20"/>
        </w:rPr>
        <w:t>from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Bachelor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48"/>
          <w:sz w:val="20"/>
        </w:rPr>
        <w:t xml:space="preserve"> </w:t>
      </w:r>
      <w:r>
        <w:rPr>
          <w:sz w:val="20"/>
        </w:rPr>
        <w:t>Visual Arts due to discrimination against persons with disabilities – especially as evidenced</w:t>
      </w:r>
      <w:r>
        <w:rPr>
          <w:spacing w:val="-47"/>
          <w:sz w:val="20"/>
        </w:rPr>
        <w:t xml:space="preserve"> </w:t>
      </w:r>
      <w:r>
        <w:rPr>
          <w:sz w:val="20"/>
        </w:rPr>
        <w:t>by the failure to assess persons with disabilities for admission on an equal basis with others</w:t>
      </w:r>
      <w:r>
        <w:rPr>
          <w:spacing w:val="1"/>
          <w:sz w:val="20"/>
        </w:rPr>
        <w:t xml:space="preserve"> </w:t>
      </w:r>
      <w:r>
        <w:rPr>
          <w:sz w:val="20"/>
        </w:rPr>
        <w:t>due to the lack of a framework for establishing equal conditions – which resulted in her</w:t>
      </w:r>
      <w:r>
        <w:rPr>
          <w:spacing w:val="1"/>
          <w:sz w:val="20"/>
        </w:rPr>
        <w:t xml:space="preserve"> </w:t>
      </w:r>
      <w:r>
        <w:rPr>
          <w:sz w:val="20"/>
        </w:rPr>
        <w:t>exclusion from tertiary education. In addition, the author requested the Court to suspend the</w:t>
      </w:r>
      <w:r>
        <w:rPr>
          <w:spacing w:val="-47"/>
          <w:sz w:val="20"/>
        </w:rPr>
        <w:t xml:space="preserve"> </w:t>
      </w:r>
      <w:r>
        <w:rPr>
          <w:sz w:val="20"/>
        </w:rPr>
        <w:t>impugned decision so that she could continue the admission process for the bachelor’s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>;</w:t>
      </w:r>
      <w:r>
        <w:rPr>
          <w:spacing w:val="-1"/>
          <w:sz w:val="20"/>
        </w:rPr>
        <w:t xml:space="preserve"> </w:t>
      </w:r>
      <w:r>
        <w:rPr>
          <w:sz w:val="20"/>
        </w:rPr>
        <w:t>her</w:t>
      </w:r>
      <w:r>
        <w:rPr>
          <w:spacing w:val="-1"/>
          <w:sz w:val="20"/>
        </w:rPr>
        <w:t xml:space="preserve"> </w:t>
      </w:r>
      <w:r>
        <w:rPr>
          <w:sz w:val="20"/>
        </w:rPr>
        <w:t>request</w:t>
      </w:r>
      <w:r>
        <w:rPr>
          <w:spacing w:val="-1"/>
          <w:sz w:val="20"/>
        </w:rPr>
        <w:t xml:space="preserve"> </w:t>
      </w:r>
      <w:r>
        <w:rPr>
          <w:sz w:val="20"/>
        </w:rPr>
        <w:t>was</w:t>
      </w:r>
      <w:r>
        <w:rPr>
          <w:spacing w:val="-1"/>
          <w:sz w:val="20"/>
        </w:rPr>
        <w:t xml:space="preserve"> </w:t>
      </w:r>
      <w:r>
        <w:rPr>
          <w:sz w:val="20"/>
        </w:rPr>
        <w:t>denied.</w:t>
      </w:r>
    </w:p>
    <w:p w14:paraId="4F2C7C31" w14:textId="77777777" w:rsidR="00682037" w:rsidRDefault="00000000">
      <w:pPr>
        <w:pStyle w:val="ListParagraph"/>
        <w:numPr>
          <w:ilvl w:val="1"/>
          <w:numId w:val="11"/>
        </w:numPr>
        <w:tabs>
          <w:tab w:val="left" w:pos="1835"/>
        </w:tabs>
        <w:spacing w:before="126" w:line="249" w:lineRule="auto"/>
        <w:ind w:right="1245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25</w:t>
      </w:r>
      <w:r>
        <w:rPr>
          <w:spacing w:val="-2"/>
          <w:sz w:val="20"/>
        </w:rPr>
        <w:t xml:space="preserve"> </w:t>
      </w:r>
      <w:r>
        <w:rPr>
          <w:sz w:val="20"/>
        </w:rPr>
        <w:t>August</w:t>
      </w:r>
      <w:r>
        <w:rPr>
          <w:spacing w:val="-3"/>
          <w:sz w:val="20"/>
        </w:rPr>
        <w:t xml:space="preserve"> </w:t>
      </w:r>
      <w:r>
        <w:rPr>
          <w:sz w:val="20"/>
        </w:rPr>
        <w:t>2014,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author’s</w:t>
      </w:r>
      <w:r>
        <w:rPr>
          <w:spacing w:val="-4"/>
          <w:sz w:val="20"/>
        </w:rPr>
        <w:t xml:space="preserve"> </w:t>
      </w:r>
      <w:r>
        <w:rPr>
          <w:sz w:val="20"/>
        </w:rPr>
        <w:t>request,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Dean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Centre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Arts officially informed her of the reasons why she had not been admitted to the bachelor’s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noting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she</w:t>
      </w:r>
      <w:r>
        <w:rPr>
          <w:spacing w:val="1"/>
          <w:sz w:val="20"/>
        </w:rPr>
        <w:t xml:space="preserve"> </w:t>
      </w:r>
      <w:r>
        <w:rPr>
          <w:sz w:val="20"/>
        </w:rPr>
        <w:t>had</w:t>
      </w:r>
      <w:r>
        <w:rPr>
          <w:spacing w:val="1"/>
          <w:sz w:val="20"/>
        </w:rPr>
        <w:t xml:space="preserve"> </w:t>
      </w:r>
      <w:r>
        <w:rPr>
          <w:sz w:val="20"/>
        </w:rPr>
        <w:t>failed</w:t>
      </w:r>
      <w:r>
        <w:rPr>
          <w:spacing w:val="1"/>
          <w:sz w:val="20"/>
        </w:rPr>
        <w:t xml:space="preserve"> </w:t>
      </w:r>
      <w:r>
        <w:rPr>
          <w:sz w:val="20"/>
        </w:rPr>
        <w:t>most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tests</w:t>
      </w:r>
      <w:r>
        <w:rPr>
          <w:spacing w:val="1"/>
          <w:sz w:val="20"/>
        </w:rPr>
        <w:t xml:space="preserve"> </w:t>
      </w:r>
      <w:r>
        <w:rPr>
          <w:sz w:val="20"/>
        </w:rPr>
        <w:t>due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comprehension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difficulties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particular</w:t>
      </w:r>
      <w:proofErr w:type="gramEnd"/>
      <w:r>
        <w:rPr>
          <w:sz w:val="20"/>
        </w:rPr>
        <w:t>.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Dean</w:t>
      </w:r>
      <w:r>
        <w:rPr>
          <w:spacing w:val="-2"/>
          <w:sz w:val="20"/>
        </w:rPr>
        <w:t xml:space="preserve"> </w:t>
      </w:r>
      <w:r>
        <w:rPr>
          <w:sz w:val="20"/>
        </w:rPr>
        <w:t>also</w:t>
      </w:r>
      <w:r>
        <w:rPr>
          <w:spacing w:val="-6"/>
          <w:sz w:val="20"/>
        </w:rPr>
        <w:t xml:space="preserve"> </w:t>
      </w:r>
      <w:r>
        <w:rPr>
          <w:sz w:val="20"/>
        </w:rPr>
        <w:t>noted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bachelor’s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pacing w:val="-48"/>
          <w:sz w:val="20"/>
        </w:rPr>
        <w:t xml:space="preserve"> </w:t>
      </w:r>
      <w:r>
        <w:rPr>
          <w:sz w:val="20"/>
        </w:rPr>
        <w:t>involves strong reading comprehension, transmission of ideas and verbal communication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skills. On 11 September 2014, the author expanded the </w:t>
      </w:r>
      <w:r>
        <w:rPr>
          <w:i/>
          <w:sz w:val="20"/>
        </w:rPr>
        <w:t xml:space="preserve">amparo </w:t>
      </w:r>
      <w:r>
        <w:rPr>
          <w:sz w:val="20"/>
        </w:rPr>
        <w:t>suit because the Dean’s</w:t>
      </w:r>
      <w:r>
        <w:rPr>
          <w:spacing w:val="1"/>
          <w:sz w:val="20"/>
        </w:rPr>
        <w:t xml:space="preserve"> </w:t>
      </w:r>
      <w:r>
        <w:rPr>
          <w:sz w:val="20"/>
        </w:rPr>
        <w:t>explicit</w:t>
      </w:r>
      <w:r>
        <w:rPr>
          <w:spacing w:val="1"/>
          <w:sz w:val="20"/>
        </w:rPr>
        <w:t xml:space="preserve"> </w:t>
      </w:r>
      <w:r>
        <w:rPr>
          <w:sz w:val="20"/>
        </w:rPr>
        <w:t>statement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comprehension</w:t>
      </w:r>
      <w:r>
        <w:rPr>
          <w:spacing w:val="1"/>
          <w:sz w:val="20"/>
        </w:rPr>
        <w:t xml:space="preserve"> </w:t>
      </w:r>
      <w:r>
        <w:rPr>
          <w:sz w:val="20"/>
        </w:rPr>
        <w:t>difficulties</w:t>
      </w:r>
      <w:r>
        <w:rPr>
          <w:spacing w:val="1"/>
          <w:sz w:val="20"/>
        </w:rPr>
        <w:t xml:space="preserve"> </w:t>
      </w:r>
      <w:r>
        <w:rPr>
          <w:sz w:val="20"/>
        </w:rPr>
        <w:t>were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consequence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disability</w:t>
      </w:r>
      <w:r>
        <w:rPr>
          <w:spacing w:val="1"/>
          <w:sz w:val="20"/>
        </w:rPr>
        <w:t xml:space="preserve"> </w:t>
      </w:r>
      <w:r>
        <w:rPr>
          <w:sz w:val="20"/>
        </w:rPr>
        <w:t>implied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rejection</w:t>
      </w:r>
      <w:r>
        <w:rPr>
          <w:spacing w:val="1"/>
          <w:sz w:val="20"/>
        </w:rPr>
        <w:t xml:space="preserve"> </w:t>
      </w:r>
      <w:r>
        <w:rPr>
          <w:sz w:val="20"/>
        </w:rPr>
        <w:t>from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was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discriminatory</w:t>
      </w:r>
      <w:r>
        <w:rPr>
          <w:spacing w:val="1"/>
          <w:sz w:val="20"/>
        </w:rPr>
        <w:t xml:space="preserve"> </w:t>
      </w:r>
      <w:r>
        <w:rPr>
          <w:sz w:val="20"/>
        </w:rPr>
        <w:t>act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demonstrated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1"/>
          <w:sz w:val="20"/>
        </w:rPr>
        <w:t xml:space="preserve"> </w:t>
      </w:r>
      <w:r>
        <w:rPr>
          <w:sz w:val="20"/>
        </w:rPr>
        <w:t>would</w:t>
      </w:r>
      <w:r>
        <w:rPr>
          <w:spacing w:val="1"/>
          <w:sz w:val="20"/>
        </w:rPr>
        <w:t xml:space="preserve"> </w:t>
      </w:r>
      <w:r>
        <w:rPr>
          <w:sz w:val="20"/>
        </w:rPr>
        <w:t>have</w:t>
      </w:r>
      <w:r>
        <w:rPr>
          <w:spacing w:val="1"/>
          <w:sz w:val="20"/>
        </w:rPr>
        <w:t xml:space="preserve"> </w:t>
      </w:r>
      <w:r>
        <w:rPr>
          <w:sz w:val="20"/>
        </w:rPr>
        <w:t>been</w:t>
      </w:r>
      <w:r>
        <w:rPr>
          <w:spacing w:val="-47"/>
          <w:sz w:val="20"/>
        </w:rPr>
        <w:t xml:space="preserve"> </w:t>
      </w:r>
      <w:r>
        <w:rPr>
          <w:sz w:val="20"/>
        </w:rPr>
        <w:t>necessary during</w:t>
      </w:r>
      <w:r>
        <w:rPr>
          <w:spacing w:val="1"/>
          <w:sz w:val="20"/>
        </w:rPr>
        <w:t xml:space="preserve"> </w:t>
      </w:r>
      <w:r>
        <w:rPr>
          <w:sz w:val="20"/>
        </w:rPr>
        <w:t>the assessment</w:t>
      </w:r>
      <w:r>
        <w:rPr>
          <w:spacing w:val="-1"/>
          <w:sz w:val="20"/>
        </w:rPr>
        <w:t xml:space="preserve"> </w:t>
      </w:r>
      <w:r>
        <w:rPr>
          <w:sz w:val="20"/>
        </w:rPr>
        <w:t>process.</w:t>
      </w:r>
    </w:p>
    <w:p w14:paraId="78A5449B" w14:textId="77777777" w:rsidR="00682037" w:rsidRDefault="00000000">
      <w:pPr>
        <w:pStyle w:val="ListParagraph"/>
        <w:numPr>
          <w:ilvl w:val="1"/>
          <w:numId w:val="11"/>
        </w:numPr>
        <w:tabs>
          <w:tab w:val="left" w:pos="1835"/>
        </w:tabs>
        <w:spacing w:before="129" w:line="249" w:lineRule="auto"/>
        <w:ind w:firstLine="0"/>
        <w:jc w:val="both"/>
        <w:rPr>
          <w:sz w:val="12"/>
        </w:rPr>
      </w:pPr>
      <w:r>
        <w:rPr>
          <w:sz w:val="20"/>
        </w:rPr>
        <w:t>On 4 May 2015, the Seventh District Court of the State of Morelos dismissed the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amparo</w:t>
      </w:r>
      <w:r>
        <w:rPr>
          <w:i/>
          <w:spacing w:val="-8"/>
          <w:sz w:val="20"/>
        </w:rPr>
        <w:t xml:space="preserve"> </w:t>
      </w:r>
      <w:r>
        <w:rPr>
          <w:sz w:val="20"/>
        </w:rPr>
        <w:t>suit.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relation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Governing</w:t>
      </w:r>
      <w:r>
        <w:rPr>
          <w:spacing w:val="-7"/>
          <w:sz w:val="20"/>
        </w:rPr>
        <w:t xml:space="preserve"> </w:t>
      </w:r>
      <w:r>
        <w:rPr>
          <w:sz w:val="20"/>
        </w:rPr>
        <w:t>Board,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Dean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academic</w:t>
      </w:r>
      <w:r>
        <w:rPr>
          <w:spacing w:val="-8"/>
          <w:sz w:val="20"/>
        </w:rPr>
        <w:t xml:space="preserve"> </w:t>
      </w:r>
      <w:r>
        <w:rPr>
          <w:sz w:val="20"/>
        </w:rPr>
        <w:t>secretariat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Arts, the Court ruled that the grounds for dismissal in article 61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(XXIII), in conjunction with article 5 (II), of the </w:t>
      </w:r>
      <w:r>
        <w:rPr>
          <w:i/>
          <w:sz w:val="20"/>
        </w:rPr>
        <w:t xml:space="preserve">Amparo </w:t>
      </w:r>
      <w:r>
        <w:rPr>
          <w:sz w:val="20"/>
        </w:rPr>
        <w:t>Act applied, as the Centre was not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the competent authority for the purposes of the </w:t>
      </w:r>
      <w:r>
        <w:rPr>
          <w:i/>
          <w:sz w:val="20"/>
        </w:rPr>
        <w:t xml:space="preserve">amparo </w:t>
      </w:r>
      <w:r>
        <w:rPr>
          <w:sz w:val="20"/>
        </w:rPr>
        <w:t>suit.</w:t>
      </w: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20"/>
        </w:rPr>
        <w:t>The decision to reject the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author’s application for the Bachelor of Visual Arts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because she failed to obtain</w:t>
      </w:r>
      <w:r>
        <w:rPr>
          <w:spacing w:val="-47"/>
          <w:sz w:val="20"/>
        </w:rPr>
        <w:t xml:space="preserve"> </w:t>
      </w:r>
      <w:r>
        <w:rPr>
          <w:sz w:val="20"/>
        </w:rPr>
        <w:t>the requisite marks did not constitute an act by an authority subject to challenge through the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remedy of </w:t>
      </w:r>
      <w:r>
        <w:rPr>
          <w:i/>
          <w:sz w:val="20"/>
        </w:rPr>
        <w:t>amparo</w:t>
      </w:r>
      <w:r>
        <w:rPr>
          <w:sz w:val="20"/>
        </w:rPr>
        <w:t>. Since the author did not have the status of student but was only a</w:t>
      </w:r>
      <w:r>
        <w:rPr>
          <w:spacing w:val="1"/>
          <w:sz w:val="20"/>
        </w:rPr>
        <w:t xml:space="preserve"> </w:t>
      </w:r>
      <w:r>
        <w:rPr>
          <w:sz w:val="20"/>
        </w:rPr>
        <w:t>“candidate”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therefore</w:t>
      </w:r>
      <w:r>
        <w:rPr>
          <w:spacing w:val="-10"/>
          <w:sz w:val="20"/>
        </w:rPr>
        <w:t xml:space="preserve"> </w:t>
      </w:r>
      <w:r>
        <w:rPr>
          <w:sz w:val="20"/>
        </w:rPr>
        <w:t>had</w:t>
      </w:r>
      <w:r>
        <w:rPr>
          <w:spacing w:val="-10"/>
          <w:sz w:val="20"/>
        </w:rPr>
        <w:t xml:space="preserve"> </w:t>
      </w:r>
      <w:r>
        <w:rPr>
          <w:sz w:val="20"/>
        </w:rPr>
        <w:t>not</w:t>
      </w:r>
      <w:r>
        <w:rPr>
          <w:spacing w:val="-8"/>
          <w:sz w:val="20"/>
        </w:rPr>
        <w:t xml:space="preserve"> </w:t>
      </w:r>
      <w:r>
        <w:rPr>
          <w:sz w:val="20"/>
        </w:rPr>
        <w:t>acquired</w:t>
      </w:r>
      <w:r>
        <w:rPr>
          <w:spacing w:val="-7"/>
          <w:sz w:val="20"/>
        </w:rPr>
        <w:t xml:space="preserve"> </w:t>
      </w:r>
      <w:r>
        <w:rPr>
          <w:sz w:val="20"/>
        </w:rPr>
        <w:t>rights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obligations</w:t>
      </w:r>
      <w:r>
        <w:rPr>
          <w:spacing w:val="-9"/>
          <w:sz w:val="20"/>
        </w:rPr>
        <w:t xml:space="preserve"> </w:t>
      </w:r>
      <w:r>
        <w:rPr>
          <w:sz w:val="20"/>
        </w:rPr>
        <w:t>vis-à-vis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institution,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Centre was not in a subordinate relationship with her. In addition, the Court was of the view</w:t>
      </w:r>
      <w:r>
        <w:rPr>
          <w:spacing w:val="-47"/>
          <w:sz w:val="20"/>
        </w:rPr>
        <w:t xml:space="preserve"> </w:t>
      </w:r>
      <w:r>
        <w:rPr>
          <w:sz w:val="20"/>
        </w:rPr>
        <w:t>that the author was given the same opportunity to sit the entrance examination for the</w:t>
      </w:r>
      <w:r>
        <w:rPr>
          <w:spacing w:val="1"/>
          <w:sz w:val="20"/>
        </w:rPr>
        <w:t xml:space="preserve"> </w:t>
      </w:r>
      <w:r>
        <w:rPr>
          <w:sz w:val="20"/>
        </w:rPr>
        <w:t>Bachelor of Visual Arts as the other candidates. As for the disputed acts committed by the</w:t>
      </w:r>
      <w:r>
        <w:rPr>
          <w:spacing w:val="1"/>
          <w:sz w:val="20"/>
        </w:rPr>
        <w:t xml:space="preserve"> </w:t>
      </w:r>
      <w:r>
        <w:rPr>
          <w:sz w:val="20"/>
        </w:rPr>
        <w:t>other authorities, namely, the failure to take measures to eliminate discrimination against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Court</w:t>
      </w:r>
      <w:r>
        <w:rPr>
          <w:spacing w:val="-3"/>
          <w:sz w:val="20"/>
        </w:rPr>
        <w:t xml:space="preserve"> </w:t>
      </w:r>
      <w:r>
        <w:rPr>
          <w:sz w:val="20"/>
        </w:rPr>
        <w:t>ruled</w:t>
      </w:r>
      <w:r>
        <w:rPr>
          <w:spacing w:val="-1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grounds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dismissal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article</w:t>
      </w:r>
      <w:r>
        <w:rPr>
          <w:spacing w:val="-2"/>
          <w:sz w:val="20"/>
        </w:rPr>
        <w:t xml:space="preserve"> </w:t>
      </w:r>
      <w:r>
        <w:rPr>
          <w:sz w:val="20"/>
        </w:rPr>
        <w:t>61</w:t>
      </w:r>
      <w:r>
        <w:rPr>
          <w:spacing w:val="-2"/>
          <w:sz w:val="20"/>
        </w:rPr>
        <w:t xml:space="preserve"> </w:t>
      </w:r>
      <w:r>
        <w:rPr>
          <w:sz w:val="20"/>
        </w:rPr>
        <w:t>(XXIII),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in conjunction with article 73 of the </w:t>
      </w:r>
      <w:r>
        <w:rPr>
          <w:i/>
          <w:sz w:val="20"/>
        </w:rPr>
        <w:t xml:space="preserve">Amparo </w:t>
      </w:r>
      <w:r>
        <w:rPr>
          <w:sz w:val="20"/>
        </w:rPr>
        <w:t>Act and article 107 (II) of the Constitution on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principle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relative</w:t>
      </w:r>
      <w:r>
        <w:rPr>
          <w:spacing w:val="-4"/>
          <w:sz w:val="20"/>
        </w:rPr>
        <w:t xml:space="preserve"> </w:t>
      </w:r>
      <w:r>
        <w:rPr>
          <w:sz w:val="20"/>
        </w:rPr>
        <w:t>application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judicial</w:t>
      </w:r>
      <w:r>
        <w:rPr>
          <w:spacing w:val="-7"/>
          <w:sz w:val="20"/>
        </w:rPr>
        <w:t xml:space="preserve"> </w:t>
      </w:r>
      <w:r>
        <w:rPr>
          <w:sz w:val="20"/>
        </w:rPr>
        <w:t>decisions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amparo</w:t>
      </w:r>
      <w:r>
        <w:rPr>
          <w:i/>
          <w:spacing w:val="-3"/>
          <w:sz w:val="20"/>
        </w:rPr>
        <w:t xml:space="preserve"> </w:t>
      </w:r>
      <w:r>
        <w:rPr>
          <w:sz w:val="20"/>
        </w:rPr>
        <w:t>proceedings,</w:t>
      </w:r>
      <w:r>
        <w:rPr>
          <w:spacing w:val="-4"/>
          <w:sz w:val="20"/>
        </w:rPr>
        <w:t xml:space="preserve"> </w:t>
      </w:r>
      <w:proofErr w:type="gramStart"/>
      <w:r>
        <w:rPr>
          <w:sz w:val="20"/>
        </w:rPr>
        <w:t>applied</w:t>
      </w:r>
      <w:r>
        <w:rPr>
          <w:position w:val="6"/>
          <w:sz w:val="12"/>
        </w:rPr>
        <w:t>2</w:t>
      </w:r>
      <w:proofErr w:type="gramEnd"/>
    </w:p>
    <w:p w14:paraId="7745E238" w14:textId="77777777" w:rsidR="00682037" w:rsidRDefault="00682037">
      <w:pPr>
        <w:pStyle w:val="BodyText"/>
        <w:ind w:left="0"/>
        <w:jc w:val="left"/>
      </w:pPr>
    </w:p>
    <w:p w14:paraId="4F047E8C" w14:textId="77777777" w:rsidR="00682037" w:rsidRDefault="00000000">
      <w:pPr>
        <w:pStyle w:val="BodyText"/>
        <w:spacing w:before="11"/>
        <w:ind w:left="0"/>
        <w:jc w:val="left"/>
        <w:rPr>
          <w:sz w:val="15"/>
        </w:rPr>
      </w:pPr>
      <w:r>
        <w:pict w14:anchorId="1FFA5B7C">
          <v:rect id="_x0000_s2054" style="position:absolute;margin-left:90.6pt;margin-top:11.15pt;width:73.8pt;height:.5pt;z-index:-15726080;mso-wrap-distance-left:0;mso-wrap-distance-right:0;mso-position-horizontal-relative:page" fillcolor="black" stroked="f">
            <w10:wrap type="topAndBottom" anchorx="page"/>
          </v:rect>
        </w:pict>
      </w:r>
    </w:p>
    <w:p w14:paraId="7A77929A" w14:textId="77777777" w:rsidR="00682037" w:rsidRDefault="00000000">
      <w:pPr>
        <w:spacing w:before="67" w:line="254" w:lineRule="auto"/>
        <w:ind w:left="1266" w:right="1285" w:hanging="173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 xml:space="preserve">“Article 61. The remedy of </w:t>
      </w:r>
      <w:r>
        <w:rPr>
          <w:i/>
          <w:sz w:val="18"/>
        </w:rPr>
        <w:t xml:space="preserve">amparo </w:t>
      </w:r>
      <w:r>
        <w:rPr>
          <w:sz w:val="18"/>
        </w:rPr>
        <w:t>is inadmissible: ... XXIII. In the other cases where inadmissibility</w:t>
      </w:r>
      <w:r>
        <w:rPr>
          <w:spacing w:val="-42"/>
          <w:sz w:val="18"/>
        </w:rPr>
        <w:t xml:space="preserve"> </w:t>
      </w:r>
      <w:r>
        <w:rPr>
          <w:sz w:val="18"/>
        </w:rPr>
        <w:t>flows from a provision of the Constitution or of the present Act.” “Article 5 (II). The following are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parties to </w:t>
      </w:r>
      <w:r>
        <w:rPr>
          <w:i/>
          <w:sz w:val="18"/>
        </w:rPr>
        <w:t xml:space="preserve">amparo </w:t>
      </w:r>
      <w:r>
        <w:rPr>
          <w:sz w:val="18"/>
        </w:rPr>
        <w:t>proceedings: ... The competent authority, which, irrespective of its formal nature,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shall be the authority that issues, orders, enforces or attempts to enforce an act creating, </w:t>
      </w:r>
      <w:proofErr w:type="gramStart"/>
      <w:r>
        <w:rPr>
          <w:sz w:val="18"/>
        </w:rPr>
        <w:t>modifying</w:t>
      </w:r>
      <w:proofErr w:type="gramEnd"/>
      <w:r>
        <w:rPr>
          <w:sz w:val="18"/>
        </w:rPr>
        <w:t xml:space="preserve"> or</w:t>
      </w:r>
      <w:r>
        <w:rPr>
          <w:spacing w:val="1"/>
          <w:sz w:val="18"/>
        </w:rPr>
        <w:t xml:space="preserve"> </w:t>
      </w:r>
      <w:r>
        <w:rPr>
          <w:sz w:val="18"/>
        </w:rPr>
        <w:t>terminating legal situations in a unilateral and obligatory manner, or that omits an act which, if</w:t>
      </w:r>
      <w:r>
        <w:rPr>
          <w:spacing w:val="1"/>
          <w:sz w:val="18"/>
        </w:rPr>
        <w:t xml:space="preserve"> </w:t>
      </w:r>
      <w:r>
        <w:rPr>
          <w:sz w:val="18"/>
        </w:rPr>
        <w:t>enforced,</w:t>
      </w:r>
      <w:r>
        <w:rPr>
          <w:spacing w:val="-1"/>
          <w:sz w:val="18"/>
        </w:rPr>
        <w:t xml:space="preserve"> </w:t>
      </w:r>
      <w:r>
        <w:rPr>
          <w:sz w:val="18"/>
        </w:rPr>
        <w:t>would</w:t>
      </w:r>
      <w:r>
        <w:rPr>
          <w:spacing w:val="1"/>
          <w:sz w:val="18"/>
        </w:rPr>
        <w:t xml:space="preserve"> </w:t>
      </w:r>
      <w:r>
        <w:rPr>
          <w:sz w:val="18"/>
        </w:rPr>
        <w:t>create,</w:t>
      </w:r>
      <w:r>
        <w:rPr>
          <w:spacing w:val="-1"/>
          <w:sz w:val="18"/>
        </w:rPr>
        <w:t xml:space="preserve"> </w:t>
      </w:r>
      <w:r>
        <w:rPr>
          <w:sz w:val="18"/>
        </w:rPr>
        <w:t>modify</w:t>
      </w:r>
      <w:r>
        <w:rPr>
          <w:spacing w:val="1"/>
          <w:sz w:val="18"/>
        </w:rPr>
        <w:t xml:space="preserve"> </w:t>
      </w:r>
      <w:r>
        <w:rPr>
          <w:sz w:val="18"/>
        </w:rPr>
        <w:t>or</w:t>
      </w:r>
      <w:r>
        <w:rPr>
          <w:spacing w:val="-2"/>
          <w:sz w:val="18"/>
        </w:rPr>
        <w:t xml:space="preserve"> </w:t>
      </w:r>
      <w:r>
        <w:rPr>
          <w:sz w:val="18"/>
        </w:rPr>
        <w:t>terminate</w:t>
      </w:r>
      <w:r>
        <w:rPr>
          <w:spacing w:val="-1"/>
          <w:sz w:val="18"/>
        </w:rPr>
        <w:t xml:space="preserve"> </w:t>
      </w:r>
      <w:r>
        <w:rPr>
          <w:sz w:val="18"/>
        </w:rPr>
        <w:t>these</w:t>
      </w:r>
      <w:r>
        <w:rPr>
          <w:spacing w:val="-1"/>
          <w:sz w:val="18"/>
        </w:rPr>
        <w:t xml:space="preserve"> </w:t>
      </w:r>
      <w:r>
        <w:rPr>
          <w:sz w:val="18"/>
        </w:rPr>
        <w:t>legal situations.”</w:t>
      </w:r>
    </w:p>
    <w:p w14:paraId="584024AA" w14:textId="77777777" w:rsidR="00682037" w:rsidRDefault="00000000">
      <w:pPr>
        <w:spacing w:line="254" w:lineRule="auto"/>
        <w:ind w:left="1266" w:right="1337" w:hanging="173"/>
        <w:rPr>
          <w:sz w:val="18"/>
        </w:rPr>
      </w:pPr>
      <w:r>
        <w:rPr>
          <w:position w:val="6"/>
          <w:sz w:val="12"/>
        </w:rPr>
        <w:t>2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 xml:space="preserve">“Article 73. Judgments in </w:t>
      </w:r>
      <w:r>
        <w:rPr>
          <w:i/>
          <w:sz w:val="18"/>
        </w:rPr>
        <w:t xml:space="preserve">amparo </w:t>
      </w:r>
      <w:r>
        <w:rPr>
          <w:sz w:val="18"/>
        </w:rPr>
        <w:t>cases shall apply only to the individuals or the legal persons, be</w:t>
      </w:r>
      <w:r>
        <w:rPr>
          <w:spacing w:val="-43"/>
          <w:sz w:val="18"/>
        </w:rPr>
        <w:t xml:space="preserve"> </w:t>
      </w:r>
      <w:r>
        <w:rPr>
          <w:sz w:val="18"/>
        </w:rPr>
        <w:t>they private or governmental, who brought the action and shall be limited to providing them with</w:t>
      </w:r>
      <w:r>
        <w:rPr>
          <w:spacing w:val="1"/>
          <w:sz w:val="18"/>
        </w:rPr>
        <w:t xml:space="preserve"> </w:t>
      </w:r>
      <w:r>
        <w:rPr>
          <w:sz w:val="18"/>
        </w:rPr>
        <w:t>protection,</w:t>
      </w:r>
      <w:r>
        <w:rPr>
          <w:spacing w:val="-2"/>
          <w:sz w:val="18"/>
        </w:rPr>
        <w:t xml:space="preserve"> </w:t>
      </w:r>
      <w:r>
        <w:rPr>
          <w:sz w:val="18"/>
        </w:rPr>
        <w:t>where</w:t>
      </w:r>
      <w:r>
        <w:rPr>
          <w:spacing w:val="-2"/>
          <w:sz w:val="18"/>
        </w:rPr>
        <w:t xml:space="preserve"> </w:t>
      </w:r>
      <w:r>
        <w:rPr>
          <w:sz w:val="18"/>
        </w:rPr>
        <w:t>appropriate,</w:t>
      </w:r>
      <w:r>
        <w:rPr>
          <w:spacing w:val="-3"/>
          <w:sz w:val="18"/>
        </w:rPr>
        <w:t xml:space="preserve"> </w:t>
      </w:r>
      <w:r>
        <w:rPr>
          <w:sz w:val="18"/>
        </w:rPr>
        <w:t>in the</w:t>
      </w:r>
      <w:r>
        <w:rPr>
          <w:spacing w:val="-3"/>
          <w:sz w:val="18"/>
        </w:rPr>
        <w:t xml:space="preserve"> </w:t>
      </w:r>
      <w:r>
        <w:rPr>
          <w:sz w:val="18"/>
        </w:rPr>
        <w:t>specific</w:t>
      </w:r>
      <w:r>
        <w:rPr>
          <w:spacing w:val="-2"/>
          <w:sz w:val="18"/>
        </w:rPr>
        <w:t xml:space="preserve"> </w:t>
      </w:r>
      <w:r>
        <w:rPr>
          <w:sz w:val="18"/>
        </w:rPr>
        <w:t>case</w:t>
      </w:r>
      <w:r>
        <w:rPr>
          <w:spacing w:val="-2"/>
          <w:sz w:val="18"/>
        </w:rPr>
        <w:t xml:space="preserve"> </w:t>
      </w:r>
      <w:r>
        <w:rPr>
          <w:sz w:val="18"/>
        </w:rPr>
        <w:t>in relation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which the</w:t>
      </w:r>
      <w:r>
        <w:rPr>
          <w:spacing w:val="-2"/>
          <w:sz w:val="18"/>
        </w:rPr>
        <w:t xml:space="preserve"> </w:t>
      </w:r>
      <w:r>
        <w:rPr>
          <w:sz w:val="18"/>
        </w:rPr>
        <w:t>action was</w:t>
      </w:r>
      <w:r>
        <w:rPr>
          <w:spacing w:val="-3"/>
          <w:sz w:val="18"/>
        </w:rPr>
        <w:t xml:space="preserve"> </w:t>
      </w:r>
      <w:r>
        <w:rPr>
          <w:sz w:val="18"/>
        </w:rPr>
        <w:t>brought.”</w:t>
      </w:r>
    </w:p>
    <w:p w14:paraId="2FCB7E60" w14:textId="77777777" w:rsidR="00682037" w:rsidRDefault="00682037">
      <w:pPr>
        <w:spacing w:line="254" w:lineRule="auto"/>
        <w:rPr>
          <w:sz w:val="18"/>
        </w:rPr>
        <w:sectPr w:rsidR="00682037" w:rsidSect="007826F6">
          <w:headerReference w:type="default" r:id="rId13"/>
          <w:footerReference w:type="default" r:id="rId14"/>
          <w:pgSz w:w="11910" w:h="16850"/>
          <w:pgMar w:top="1140" w:right="1020" w:bottom="760" w:left="1000" w:header="857" w:footer="565" w:gutter="0"/>
          <w:cols w:space="720"/>
        </w:sectPr>
      </w:pPr>
    </w:p>
    <w:p w14:paraId="2CBC02F1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43C997C4" w14:textId="77777777" w:rsidR="00682037" w:rsidRDefault="00000000">
      <w:pPr>
        <w:pStyle w:val="BodyText"/>
        <w:spacing w:before="91" w:line="249" w:lineRule="auto"/>
        <w:ind w:right="1250"/>
        <w:jc w:val="left"/>
      </w:pPr>
      <w:proofErr w:type="gramStart"/>
      <w:r>
        <w:t>because</w:t>
      </w:r>
      <w:proofErr w:type="gramEnd"/>
      <w:r>
        <w:rPr>
          <w:spacing w:val="3"/>
        </w:rPr>
        <w:t xml:space="preserve"> </w:t>
      </w:r>
      <w:r>
        <w:t>admitting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i/>
        </w:rPr>
        <w:t>amparo</w:t>
      </w:r>
      <w:r>
        <w:rPr>
          <w:i/>
          <w:spacing w:val="2"/>
        </w:rPr>
        <w:t xml:space="preserve"> </w:t>
      </w:r>
      <w:proofErr w:type="gramStart"/>
      <w:r>
        <w:t>in</w:t>
      </w:r>
      <w:r>
        <w:rPr>
          <w:spacing w:val="2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to</w:t>
      </w:r>
      <w:proofErr w:type="gramEnd"/>
      <w:r>
        <w:rPr>
          <w:spacing w:val="2"/>
        </w:rPr>
        <w:t xml:space="preserve"> </w:t>
      </w:r>
      <w:r>
        <w:t>allow</w:t>
      </w:r>
      <w:r>
        <w:rPr>
          <w:spacing w:val="3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failures</w:t>
      </w:r>
      <w:r>
        <w:rPr>
          <w:spacing w:val="3"/>
        </w:rPr>
        <w:t xml:space="preserve"> </w:t>
      </w:r>
      <w:r>
        <w:t>at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heart</w:t>
      </w:r>
      <w:r>
        <w:rPr>
          <w:spacing w:val="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dispute</w:t>
      </w:r>
      <w:r>
        <w:rPr>
          <w:spacing w:val="3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remedied</w:t>
      </w:r>
      <w:r>
        <w:rPr>
          <w:spacing w:val="-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imply that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final judgment</w:t>
      </w:r>
      <w:r>
        <w:rPr>
          <w:spacing w:val="-2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effects.</w:t>
      </w:r>
    </w:p>
    <w:p w14:paraId="27D0073B" w14:textId="77777777" w:rsidR="00682037" w:rsidRDefault="00000000">
      <w:pPr>
        <w:pStyle w:val="ListParagraph"/>
        <w:numPr>
          <w:ilvl w:val="1"/>
          <w:numId w:val="11"/>
        </w:numPr>
        <w:tabs>
          <w:tab w:val="left" w:pos="1835"/>
        </w:tabs>
        <w:spacing w:before="122" w:line="249" w:lineRule="auto"/>
        <w:ind w:right="1246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21</w:t>
      </w:r>
      <w:r>
        <w:rPr>
          <w:spacing w:val="-6"/>
          <w:sz w:val="20"/>
        </w:rPr>
        <w:t xml:space="preserve"> </w:t>
      </w:r>
      <w:r>
        <w:rPr>
          <w:sz w:val="20"/>
        </w:rPr>
        <w:t>May</w:t>
      </w:r>
      <w:r>
        <w:rPr>
          <w:spacing w:val="-8"/>
          <w:sz w:val="20"/>
        </w:rPr>
        <w:t xml:space="preserve"> </w:t>
      </w:r>
      <w:r>
        <w:rPr>
          <w:sz w:val="20"/>
        </w:rPr>
        <w:t>2015,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author</w:t>
      </w:r>
      <w:r>
        <w:rPr>
          <w:spacing w:val="-6"/>
          <w:sz w:val="20"/>
        </w:rPr>
        <w:t xml:space="preserve"> </w:t>
      </w:r>
      <w:r>
        <w:rPr>
          <w:sz w:val="20"/>
        </w:rPr>
        <w:t>filed</w:t>
      </w:r>
      <w:r>
        <w:rPr>
          <w:spacing w:val="-5"/>
          <w:sz w:val="20"/>
        </w:rPr>
        <w:t xml:space="preserve"> </w:t>
      </w:r>
      <w:r>
        <w:rPr>
          <w:sz w:val="20"/>
        </w:rPr>
        <w:t>an</w:t>
      </w:r>
      <w:r>
        <w:rPr>
          <w:spacing w:val="-5"/>
          <w:sz w:val="20"/>
        </w:rPr>
        <w:t xml:space="preserve"> </w:t>
      </w:r>
      <w:r>
        <w:rPr>
          <w:sz w:val="20"/>
        </w:rPr>
        <w:t>appeal</w:t>
      </w:r>
      <w:r>
        <w:rPr>
          <w:spacing w:val="-7"/>
          <w:sz w:val="20"/>
        </w:rPr>
        <w:t xml:space="preserve"> </w:t>
      </w:r>
      <w:r>
        <w:rPr>
          <w:sz w:val="20"/>
        </w:rPr>
        <w:t>before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Second</w:t>
      </w:r>
      <w:r>
        <w:rPr>
          <w:spacing w:val="-6"/>
          <w:sz w:val="20"/>
        </w:rPr>
        <w:t xml:space="preserve"> </w:t>
      </w:r>
      <w:r>
        <w:rPr>
          <w:sz w:val="20"/>
        </w:rPr>
        <w:t>Collegiate</w:t>
      </w:r>
      <w:r>
        <w:rPr>
          <w:spacing w:val="-6"/>
          <w:sz w:val="20"/>
        </w:rPr>
        <w:t xml:space="preserve"> </w:t>
      </w:r>
      <w:r>
        <w:rPr>
          <w:sz w:val="20"/>
        </w:rPr>
        <w:t>Court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Eighteenth Circuit in Cuernavaca (Morelos State), in which she argued that the Seventh</w:t>
      </w:r>
      <w:r>
        <w:rPr>
          <w:spacing w:val="1"/>
          <w:sz w:val="20"/>
        </w:rPr>
        <w:t xml:space="preserve"> </w:t>
      </w:r>
      <w:r>
        <w:rPr>
          <w:sz w:val="20"/>
        </w:rPr>
        <w:t>District Court had formulated the dispute incorrectly, as shown by its failure to take into</w:t>
      </w:r>
      <w:r>
        <w:rPr>
          <w:spacing w:val="1"/>
          <w:sz w:val="20"/>
        </w:rPr>
        <w:t xml:space="preserve"> </w:t>
      </w:r>
      <w:r>
        <w:rPr>
          <w:sz w:val="20"/>
        </w:rPr>
        <w:t>consideration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its</w:t>
      </w:r>
      <w:r>
        <w:rPr>
          <w:spacing w:val="-4"/>
          <w:sz w:val="20"/>
        </w:rPr>
        <w:t xml:space="preserve"> </w:t>
      </w:r>
      <w:r>
        <w:rPr>
          <w:sz w:val="20"/>
        </w:rPr>
        <w:t>decision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fact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reasonable</w:t>
      </w:r>
      <w:r>
        <w:rPr>
          <w:spacing w:val="-3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-2"/>
          <w:sz w:val="20"/>
        </w:rPr>
        <w:t xml:space="preserve"> </w:t>
      </w:r>
      <w:r>
        <w:rPr>
          <w:sz w:val="20"/>
        </w:rPr>
        <w:t>should</w:t>
      </w:r>
      <w:r>
        <w:rPr>
          <w:spacing w:val="-3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been</w:t>
      </w:r>
      <w:r>
        <w:rPr>
          <w:spacing w:val="-2"/>
          <w:sz w:val="20"/>
        </w:rPr>
        <w:t xml:space="preserve"> </w:t>
      </w:r>
      <w:r>
        <w:rPr>
          <w:sz w:val="20"/>
        </w:rPr>
        <w:t>made</w:t>
      </w:r>
      <w:r>
        <w:rPr>
          <w:spacing w:val="-48"/>
          <w:sz w:val="20"/>
        </w:rPr>
        <w:t xml:space="preserve"> </w:t>
      </w:r>
      <w:r>
        <w:rPr>
          <w:sz w:val="20"/>
        </w:rPr>
        <w:t>during the selection process to ensure equal conditions and non-discrimination in accessing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the education system. She also argued that her suit should not be dismissed </w:t>
      </w:r>
      <w:proofErr w:type="gramStart"/>
      <w:r>
        <w:rPr>
          <w:sz w:val="20"/>
        </w:rPr>
        <w:t>on the basis of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the argument that she was not a student at the Centre because the violation of her rights lay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precisely in the fact that she was denied admission on account of her disability. On 21 January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2016, the Second Collegiate Court of the Eighteenth Circuit upheld the decision of the</w:t>
      </w:r>
      <w:r>
        <w:rPr>
          <w:spacing w:val="1"/>
          <w:sz w:val="20"/>
        </w:rPr>
        <w:t xml:space="preserve"> </w:t>
      </w:r>
      <w:r>
        <w:rPr>
          <w:sz w:val="20"/>
        </w:rPr>
        <w:t>Seventh District Court. The author notes that she applied to the Supreme Court to assume</w:t>
      </w:r>
      <w:r>
        <w:rPr>
          <w:spacing w:val="1"/>
          <w:sz w:val="20"/>
        </w:rPr>
        <w:t xml:space="preserve"> </w:t>
      </w:r>
      <w:r>
        <w:rPr>
          <w:sz w:val="20"/>
        </w:rPr>
        <w:t>jurisdiction over the case,</w:t>
      </w:r>
      <w:r>
        <w:rPr>
          <w:spacing w:val="1"/>
          <w:sz w:val="20"/>
        </w:rPr>
        <w:t xml:space="preserve"> </w:t>
      </w:r>
      <w:r>
        <w:rPr>
          <w:sz w:val="20"/>
        </w:rPr>
        <w:t>but</w:t>
      </w:r>
      <w:r>
        <w:rPr>
          <w:spacing w:val="-3"/>
          <w:sz w:val="20"/>
        </w:rPr>
        <w:t xml:space="preserve"> </w:t>
      </w:r>
      <w:r>
        <w:rPr>
          <w:sz w:val="20"/>
        </w:rPr>
        <w:t>her application</w:t>
      </w:r>
      <w:r>
        <w:rPr>
          <w:spacing w:val="-1"/>
          <w:sz w:val="20"/>
        </w:rPr>
        <w:t xml:space="preserve"> </w:t>
      </w:r>
      <w:r>
        <w:rPr>
          <w:sz w:val="20"/>
        </w:rPr>
        <w:t>was</w:t>
      </w:r>
      <w:r>
        <w:rPr>
          <w:spacing w:val="-1"/>
          <w:sz w:val="20"/>
        </w:rPr>
        <w:t xml:space="preserve"> </w:t>
      </w:r>
      <w:r>
        <w:rPr>
          <w:sz w:val="20"/>
        </w:rPr>
        <w:t>rejected.</w:t>
      </w:r>
    </w:p>
    <w:p w14:paraId="72B231C8" w14:textId="77777777" w:rsidR="00682037" w:rsidRDefault="00682037">
      <w:pPr>
        <w:pStyle w:val="BodyText"/>
        <w:spacing w:before="3"/>
        <w:ind w:left="0"/>
        <w:jc w:val="left"/>
        <w:rPr>
          <w:sz w:val="21"/>
        </w:rPr>
      </w:pPr>
    </w:p>
    <w:p w14:paraId="392CAD35" w14:textId="77777777" w:rsidR="00682037" w:rsidRDefault="00000000">
      <w:pPr>
        <w:pStyle w:val="Heading2"/>
      </w:pPr>
      <w:bookmarkStart w:id="3" w:name="Complaint"/>
      <w:bookmarkEnd w:id="3"/>
      <w:r>
        <w:t>Complaint</w:t>
      </w:r>
    </w:p>
    <w:p w14:paraId="01FDA54C" w14:textId="77777777" w:rsidR="00682037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35" w:line="249" w:lineRule="auto"/>
        <w:ind w:right="1239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author</w:t>
      </w:r>
      <w:r>
        <w:rPr>
          <w:spacing w:val="-2"/>
          <w:sz w:val="20"/>
        </w:rPr>
        <w:t xml:space="preserve"> </w:t>
      </w:r>
      <w:r>
        <w:rPr>
          <w:sz w:val="20"/>
        </w:rPr>
        <w:t>claims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State</w:t>
      </w:r>
      <w:r>
        <w:rPr>
          <w:spacing w:val="-2"/>
          <w:sz w:val="20"/>
        </w:rPr>
        <w:t xml:space="preserve"> </w:t>
      </w:r>
      <w:r>
        <w:rPr>
          <w:sz w:val="20"/>
        </w:rPr>
        <w:t>party</w:t>
      </w:r>
      <w:r>
        <w:rPr>
          <w:spacing w:val="-2"/>
          <w:sz w:val="20"/>
        </w:rPr>
        <w:t xml:space="preserve"> </w:t>
      </w:r>
      <w:r>
        <w:rPr>
          <w:sz w:val="20"/>
        </w:rPr>
        <w:t>violated</w:t>
      </w:r>
      <w:r>
        <w:rPr>
          <w:spacing w:val="-3"/>
          <w:sz w:val="20"/>
        </w:rPr>
        <w:t xml:space="preserve"> </w:t>
      </w:r>
      <w:r>
        <w:rPr>
          <w:sz w:val="20"/>
        </w:rPr>
        <w:t>her</w:t>
      </w:r>
      <w:r>
        <w:rPr>
          <w:spacing w:val="-2"/>
          <w:sz w:val="20"/>
        </w:rPr>
        <w:t xml:space="preserve"> </w:t>
      </w:r>
      <w:r>
        <w:rPr>
          <w:sz w:val="20"/>
        </w:rPr>
        <w:t>rights</w:t>
      </w:r>
      <w:r>
        <w:rPr>
          <w:spacing w:val="-3"/>
          <w:sz w:val="20"/>
        </w:rPr>
        <w:t xml:space="preserve"> </w:t>
      </w:r>
      <w:r>
        <w:rPr>
          <w:sz w:val="20"/>
        </w:rPr>
        <w:t>under</w:t>
      </w:r>
      <w:r>
        <w:rPr>
          <w:spacing w:val="-1"/>
          <w:sz w:val="20"/>
        </w:rPr>
        <w:t xml:space="preserve"> </w:t>
      </w:r>
      <w:r>
        <w:rPr>
          <w:sz w:val="20"/>
        </w:rPr>
        <w:t>articles</w:t>
      </w:r>
      <w:r>
        <w:rPr>
          <w:spacing w:val="-3"/>
          <w:sz w:val="20"/>
        </w:rPr>
        <w:t xml:space="preserve"> </w:t>
      </w:r>
      <w:r>
        <w:rPr>
          <w:sz w:val="20"/>
        </w:rPr>
        <w:t>1,</w:t>
      </w:r>
      <w:r>
        <w:rPr>
          <w:spacing w:val="-2"/>
          <w:sz w:val="20"/>
        </w:rPr>
        <w:t xml:space="preserve"> </w:t>
      </w:r>
      <w:r>
        <w:rPr>
          <w:sz w:val="20"/>
        </w:rPr>
        <w:t>2,</w:t>
      </w:r>
      <w:r>
        <w:rPr>
          <w:spacing w:val="-2"/>
          <w:sz w:val="20"/>
        </w:rPr>
        <w:t xml:space="preserve"> </w:t>
      </w:r>
      <w:r>
        <w:rPr>
          <w:sz w:val="20"/>
        </w:rPr>
        <w:t>4,</w:t>
      </w:r>
      <w:r>
        <w:rPr>
          <w:spacing w:val="-2"/>
          <w:sz w:val="20"/>
        </w:rPr>
        <w:t xml:space="preserve"> </w:t>
      </w:r>
      <w:r>
        <w:rPr>
          <w:sz w:val="20"/>
        </w:rPr>
        <w:t>5,</w:t>
      </w:r>
      <w:r>
        <w:rPr>
          <w:spacing w:val="-4"/>
          <w:sz w:val="20"/>
        </w:rPr>
        <w:t xml:space="preserve"> </w:t>
      </w:r>
      <w:r>
        <w:rPr>
          <w:sz w:val="20"/>
        </w:rPr>
        <w:t>6,</w:t>
      </w:r>
      <w:r>
        <w:rPr>
          <w:spacing w:val="-2"/>
          <w:sz w:val="20"/>
        </w:rPr>
        <w:t xml:space="preserve"> </w:t>
      </w:r>
      <w:r>
        <w:rPr>
          <w:sz w:val="20"/>
        </w:rPr>
        <w:t>8,</w:t>
      </w:r>
      <w:r>
        <w:rPr>
          <w:spacing w:val="-48"/>
          <w:sz w:val="20"/>
        </w:rPr>
        <w:t xml:space="preserve"> </w:t>
      </w:r>
      <w:r>
        <w:rPr>
          <w:sz w:val="20"/>
        </w:rPr>
        <w:t>9 and</w:t>
      </w:r>
      <w:r>
        <w:rPr>
          <w:spacing w:val="-1"/>
          <w:sz w:val="20"/>
        </w:rPr>
        <w:t xml:space="preserve"> </w:t>
      </w:r>
      <w:r>
        <w:rPr>
          <w:sz w:val="20"/>
        </w:rPr>
        <w:t>24</w:t>
      </w:r>
      <w:r>
        <w:rPr>
          <w:spacing w:val="1"/>
          <w:sz w:val="20"/>
        </w:rPr>
        <w:t xml:space="preserve"> </w:t>
      </w:r>
      <w:r>
        <w:rPr>
          <w:sz w:val="20"/>
        </w:rPr>
        <w:t>of the Convention.</w:t>
      </w:r>
    </w:p>
    <w:p w14:paraId="7ABAFC51" w14:textId="77777777" w:rsidR="00682037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22" w:line="249" w:lineRule="auto"/>
        <w:ind w:firstLine="0"/>
        <w:jc w:val="both"/>
        <w:rPr>
          <w:sz w:val="20"/>
        </w:rPr>
      </w:pPr>
      <w:r>
        <w:rPr>
          <w:sz w:val="20"/>
        </w:rPr>
        <w:t>The author submits that the State party violated her rights under article 1 of 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 by not promoting or ensuring the full enjoyment, on an equal basis with others,</w:t>
      </w:r>
      <w:r>
        <w:rPr>
          <w:spacing w:val="1"/>
          <w:sz w:val="20"/>
        </w:rPr>
        <w:t xml:space="preserve"> </w:t>
      </w:r>
      <w:r>
        <w:rPr>
          <w:sz w:val="20"/>
        </w:rPr>
        <w:t>of her rights as a person with an intellectual disability, thus preventing her from fully and</w:t>
      </w:r>
      <w:r>
        <w:rPr>
          <w:spacing w:val="1"/>
          <w:sz w:val="20"/>
        </w:rPr>
        <w:t xml:space="preserve"> </w:t>
      </w:r>
      <w:r>
        <w:rPr>
          <w:sz w:val="20"/>
        </w:rPr>
        <w:t>effectively participating in society, specifically in the</w:t>
      </w:r>
      <w:r>
        <w:rPr>
          <w:spacing w:val="6"/>
          <w:sz w:val="20"/>
        </w:rPr>
        <w:t xml:space="preserve"> </w:t>
      </w:r>
      <w:r>
        <w:rPr>
          <w:sz w:val="20"/>
        </w:rPr>
        <w:t>tertiary</w:t>
      </w:r>
      <w:r>
        <w:rPr>
          <w:spacing w:val="-2"/>
          <w:sz w:val="20"/>
        </w:rPr>
        <w:t xml:space="preserve"> </w:t>
      </w:r>
      <w:r>
        <w:rPr>
          <w:sz w:val="20"/>
        </w:rPr>
        <w:t>education</w:t>
      </w:r>
      <w:r>
        <w:rPr>
          <w:spacing w:val="1"/>
          <w:sz w:val="20"/>
        </w:rPr>
        <w:t xml:space="preserve"> </w:t>
      </w:r>
      <w:r>
        <w:rPr>
          <w:sz w:val="20"/>
        </w:rPr>
        <w:t>system.</w:t>
      </w:r>
    </w:p>
    <w:p w14:paraId="726EB9F8" w14:textId="77777777" w:rsidR="00682037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23" w:line="249" w:lineRule="auto"/>
        <w:ind w:right="1251" w:firstLine="0"/>
        <w:jc w:val="both"/>
        <w:rPr>
          <w:sz w:val="20"/>
        </w:rPr>
      </w:pPr>
      <w:r>
        <w:rPr>
          <w:sz w:val="20"/>
        </w:rPr>
        <w:t xml:space="preserve">The author claims that her rights under article 2 of the Convention were violated </w:t>
      </w:r>
      <w:proofErr w:type="gramStart"/>
      <w:r>
        <w:rPr>
          <w:sz w:val="20"/>
        </w:rPr>
        <w:t>as a</w:t>
      </w:r>
      <w:r>
        <w:rPr>
          <w:spacing w:val="-47"/>
          <w:sz w:val="20"/>
        </w:rPr>
        <w:t xml:space="preserve"> </w:t>
      </w:r>
      <w:r>
        <w:rPr>
          <w:sz w:val="20"/>
        </w:rPr>
        <w:t>result of</w:t>
      </w:r>
      <w:proofErr w:type="gramEnd"/>
      <w:r>
        <w:rPr>
          <w:sz w:val="20"/>
        </w:rPr>
        <w:t xml:space="preserve"> the differentiation, exclusion and restriction she faced in the Mexican tertiary</w:t>
      </w:r>
      <w:r>
        <w:rPr>
          <w:spacing w:val="1"/>
          <w:sz w:val="20"/>
        </w:rPr>
        <w:t xml:space="preserve"> </w:t>
      </w:r>
      <w:r>
        <w:rPr>
          <w:sz w:val="20"/>
        </w:rPr>
        <w:t>education system on account of her intellectual disability, her discriminatory treatment by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Arts, which failed to provide reasonable accommodation, and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federal</w:t>
      </w:r>
      <w:r>
        <w:rPr>
          <w:spacing w:val="-1"/>
          <w:sz w:val="20"/>
        </w:rPr>
        <w:t xml:space="preserve"> </w:t>
      </w:r>
      <w:r>
        <w:rPr>
          <w:sz w:val="20"/>
        </w:rPr>
        <w:t>judiciary’s</w:t>
      </w:r>
      <w:r>
        <w:rPr>
          <w:spacing w:val="-2"/>
          <w:sz w:val="20"/>
        </w:rPr>
        <w:t xml:space="preserve"> </w:t>
      </w:r>
      <w:r>
        <w:rPr>
          <w:sz w:val="20"/>
        </w:rPr>
        <w:t>failure to rule</w:t>
      </w:r>
      <w:r>
        <w:rPr>
          <w:spacing w:val="-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lack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reasonable</w:t>
      </w:r>
      <w:r>
        <w:rPr>
          <w:spacing w:val="-1"/>
          <w:sz w:val="20"/>
        </w:rPr>
        <w:t xml:space="preserve"> </w:t>
      </w:r>
      <w:r>
        <w:rPr>
          <w:sz w:val="20"/>
        </w:rPr>
        <w:t>accommodation.</w:t>
      </w:r>
    </w:p>
    <w:p w14:paraId="1CE14A52" w14:textId="77777777" w:rsidR="00682037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line="249" w:lineRule="auto"/>
        <w:ind w:right="1247" w:firstLine="0"/>
        <w:jc w:val="both"/>
        <w:rPr>
          <w:sz w:val="20"/>
        </w:rPr>
      </w:pPr>
      <w:r>
        <w:rPr>
          <w:sz w:val="20"/>
        </w:rPr>
        <w:t>The author also submits that the State party violated her rights under article 4 of 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not</w:t>
      </w:r>
      <w:r>
        <w:rPr>
          <w:spacing w:val="1"/>
          <w:sz w:val="20"/>
        </w:rPr>
        <w:t xml:space="preserve"> </w:t>
      </w:r>
      <w:r>
        <w:rPr>
          <w:sz w:val="20"/>
        </w:rPr>
        <w:t>adopting</w:t>
      </w:r>
      <w:r>
        <w:rPr>
          <w:spacing w:val="1"/>
          <w:sz w:val="20"/>
        </w:rPr>
        <w:t xml:space="preserve"> </w:t>
      </w:r>
      <w:r>
        <w:rPr>
          <w:sz w:val="20"/>
        </w:rPr>
        <w:t>sufficient</w:t>
      </w:r>
      <w:r>
        <w:rPr>
          <w:spacing w:val="1"/>
          <w:sz w:val="20"/>
        </w:rPr>
        <w:t xml:space="preserve"> </w:t>
      </w:r>
      <w:r>
        <w:rPr>
          <w:sz w:val="20"/>
        </w:rPr>
        <w:t>legislative,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administrative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other</w:t>
      </w:r>
      <w:r>
        <w:rPr>
          <w:spacing w:val="1"/>
          <w:sz w:val="20"/>
        </w:rPr>
        <w:t xml:space="preserve"> </w:t>
      </w:r>
      <w:r>
        <w:rPr>
          <w:sz w:val="20"/>
        </w:rPr>
        <w:t>measures,</w:t>
      </w:r>
      <w:r>
        <w:rPr>
          <w:spacing w:val="1"/>
          <w:sz w:val="20"/>
        </w:rPr>
        <w:t xml:space="preserve"> </w:t>
      </w:r>
      <w:r>
        <w:rPr>
          <w:sz w:val="20"/>
        </w:rPr>
        <w:t>including judicial measures, to give effect to her rights, specifically her right of access to</w:t>
      </w:r>
      <w:r>
        <w:rPr>
          <w:spacing w:val="1"/>
          <w:sz w:val="20"/>
        </w:rPr>
        <w:t xml:space="preserve"> </w:t>
      </w:r>
      <w:r>
        <w:rPr>
          <w:sz w:val="20"/>
        </w:rPr>
        <w:t>education on an equal basis with others and without discrimination based on her disability.</w:t>
      </w:r>
      <w:r>
        <w:rPr>
          <w:spacing w:val="1"/>
          <w:sz w:val="20"/>
        </w:rPr>
        <w:t xml:space="preserve"> </w:t>
      </w:r>
      <w:r>
        <w:rPr>
          <w:sz w:val="20"/>
        </w:rPr>
        <w:t>The State party has not incorporated the protection and promotion of the human rights of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persons with disabilities such as herself into its policies and </w:t>
      </w:r>
      <w:proofErr w:type="spellStart"/>
      <w:r>
        <w:rPr>
          <w:sz w:val="20"/>
        </w:rPr>
        <w:t>programmes</w:t>
      </w:r>
      <w:proofErr w:type="spellEnd"/>
      <w:r>
        <w:rPr>
          <w:sz w:val="20"/>
        </w:rPr>
        <w:t xml:space="preserve">, </w:t>
      </w:r>
      <w:proofErr w:type="gramStart"/>
      <w:r>
        <w:rPr>
          <w:sz w:val="20"/>
        </w:rPr>
        <w:t>in particular</w:t>
      </w:r>
      <w:proofErr w:type="gramEnd"/>
      <w:r>
        <w:rPr>
          <w:sz w:val="20"/>
        </w:rPr>
        <w:t xml:space="preserve"> the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Bachelor of Visual Arts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at 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Arts. Furthermore, the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State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party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failed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promote</w:t>
      </w:r>
      <w:r>
        <w:rPr>
          <w:spacing w:val="-10"/>
          <w:sz w:val="20"/>
        </w:rPr>
        <w:t xml:space="preserve"> </w:t>
      </w:r>
      <w:r>
        <w:rPr>
          <w:sz w:val="20"/>
        </w:rPr>
        <w:t>training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9"/>
          <w:sz w:val="20"/>
        </w:rPr>
        <w:t xml:space="preserve"> </w:t>
      </w:r>
      <w:r>
        <w:rPr>
          <w:sz w:val="20"/>
        </w:rPr>
        <w:t>professionals</w:t>
      </w:r>
      <w:r>
        <w:rPr>
          <w:spacing w:val="-9"/>
          <w:sz w:val="20"/>
        </w:rPr>
        <w:t xml:space="preserve"> </w:t>
      </w:r>
      <w:r>
        <w:rPr>
          <w:sz w:val="20"/>
        </w:rPr>
        <w:t>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13"/>
          <w:sz w:val="20"/>
        </w:rPr>
        <w:t xml:space="preserve"> </w:t>
      </w:r>
      <w:r>
        <w:rPr>
          <w:sz w:val="20"/>
        </w:rPr>
        <w:t>Centre</w:t>
      </w:r>
      <w:r>
        <w:rPr>
          <w:spacing w:val="-7"/>
          <w:sz w:val="20"/>
        </w:rPr>
        <w:t xml:space="preserve"> </w:t>
      </w:r>
      <w:r>
        <w:rPr>
          <w:sz w:val="20"/>
        </w:rPr>
        <w:t>aimed</w:t>
      </w:r>
      <w:r>
        <w:rPr>
          <w:spacing w:val="-7"/>
          <w:sz w:val="20"/>
        </w:rPr>
        <w:t xml:space="preserve"> </w:t>
      </w:r>
      <w:r>
        <w:rPr>
          <w:sz w:val="20"/>
        </w:rPr>
        <w:t>at</w:t>
      </w:r>
      <w:r>
        <w:rPr>
          <w:spacing w:val="-9"/>
          <w:sz w:val="20"/>
        </w:rPr>
        <w:t xml:space="preserve"> </w:t>
      </w:r>
      <w:r>
        <w:rPr>
          <w:sz w:val="20"/>
        </w:rPr>
        <w:t>providing</w:t>
      </w:r>
      <w:r>
        <w:rPr>
          <w:spacing w:val="-9"/>
          <w:sz w:val="20"/>
        </w:rPr>
        <w:t xml:space="preserve"> </w:t>
      </w:r>
      <w:r>
        <w:rPr>
          <w:sz w:val="20"/>
        </w:rPr>
        <w:t>better</w:t>
      </w:r>
      <w:r>
        <w:rPr>
          <w:spacing w:val="-48"/>
          <w:sz w:val="20"/>
        </w:rPr>
        <w:t xml:space="preserve"> </w:t>
      </w:r>
      <w:r>
        <w:rPr>
          <w:sz w:val="20"/>
        </w:rPr>
        <w:t>assistance and services to persons with disabilities. If the staff at the Centre knew that the</w:t>
      </w:r>
      <w:r>
        <w:rPr>
          <w:spacing w:val="1"/>
          <w:sz w:val="20"/>
        </w:rPr>
        <w:t xml:space="preserve"> </w:t>
      </w:r>
      <w:r>
        <w:rPr>
          <w:sz w:val="20"/>
        </w:rPr>
        <w:t>author had communication and comprehension difficulties due to her disability, they should</w:t>
      </w:r>
      <w:r>
        <w:rPr>
          <w:spacing w:val="-47"/>
          <w:sz w:val="20"/>
        </w:rPr>
        <w:t xml:space="preserve"> </w:t>
      </w:r>
      <w:r>
        <w:rPr>
          <w:sz w:val="20"/>
        </w:rPr>
        <w:t>have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made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reasonable</w:t>
      </w:r>
      <w:r>
        <w:rPr>
          <w:spacing w:val="-1"/>
          <w:sz w:val="20"/>
        </w:rPr>
        <w:t xml:space="preserve"> </w:t>
      </w:r>
      <w:r>
        <w:rPr>
          <w:sz w:val="20"/>
        </w:rPr>
        <w:t>accommodations</w:t>
      </w:r>
      <w:r>
        <w:rPr>
          <w:spacing w:val="-2"/>
          <w:sz w:val="20"/>
        </w:rPr>
        <w:t xml:space="preserve"> </w:t>
      </w:r>
      <w:r>
        <w:rPr>
          <w:sz w:val="20"/>
        </w:rPr>
        <w:t>so that</w:t>
      </w:r>
      <w:r>
        <w:rPr>
          <w:spacing w:val="-1"/>
          <w:sz w:val="20"/>
        </w:rPr>
        <w:t xml:space="preserve"> </w:t>
      </w:r>
      <w:r>
        <w:rPr>
          <w:sz w:val="20"/>
        </w:rPr>
        <w:t>she</w:t>
      </w:r>
      <w:r>
        <w:rPr>
          <w:spacing w:val="-1"/>
          <w:sz w:val="20"/>
        </w:rPr>
        <w:t xml:space="preserve"> </w:t>
      </w:r>
      <w:r>
        <w:rPr>
          <w:sz w:val="20"/>
        </w:rPr>
        <w:t>could access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education system.</w:t>
      </w:r>
    </w:p>
    <w:p w14:paraId="09ECDC92" w14:textId="77777777" w:rsidR="00682037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29" w:line="249" w:lineRule="auto"/>
        <w:ind w:right="1242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</w:t>
      </w:r>
      <w:r>
        <w:rPr>
          <w:spacing w:val="-3"/>
          <w:sz w:val="20"/>
        </w:rPr>
        <w:t xml:space="preserve"> </w:t>
      </w:r>
      <w:r>
        <w:rPr>
          <w:sz w:val="20"/>
        </w:rPr>
        <w:t>also</w:t>
      </w:r>
      <w:r>
        <w:rPr>
          <w:spacing w:val="-3"/>
          <w:sz w:val="20"/>
        </w:rPr>
        <w:t xml:space="preserve"> </w:t>
      </w:r>
      <w:r>
        <w:rPr>
          <w:sz w:val="20"/>
        </w:rPr>
        <w:t>claims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party,</w:t>
      </w:r>
      <w:r>
        <w:rPr>
          <w:spacing w:val="-4"/>
          <w:sz w:val="20"/>
        </w:rPr>
        <w:t xml:space="preserve"> </w:t>
      </w:r>
      <w:r>
        <w:rPr>
          <w:sz w:val="20"/>
        </w:rPr>
        <w:t>through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Centre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Arts</w:t>
      </w:r>
      <w:r>
        <w:rPr>
          <w:spacing w:val="-47"/>
          <w:sz w:val="20"/>
        </w:rPr>
        <w:t xml:space="preserve"> </w:t>
      </w:r>
      <w:r>
        <w:rPr>
          <w:sz w:val="20"/>
        </w:rPr>
        <w:t>and the federal judiciary, violated her rights under article 5 of the Convention, as both</w:t>
      </w:r>
      <w:r>
        <w:rPr>
          <w:spacing w:val="1"/>
          <w:sz w:val="20"/>
        </w:rPr>
        <w:t xml:space="preserve"> </w:t>
      </w:r>
      <w:r>
        <w:rPr>
          <w:sz w:val="20"/>
        </w:rPr>
        <w:t>institutions, disregarding the obligation to provide reasonable accommodation, were of the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opinion that taking part in the admission process for the bachelor’s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under the</w:t>
      </w:r>
      <w:r>
        <w:rPr>
          <w:spacing w:val="1"/>
          <w:sz w:val="20"/>
        </w:rPr>
        <w:t xml:space="preserve"> </w:t>
      </w:r>
      <w:r>
        <w:rPr>
          <w:sz w:val="20"/>
        </w:rPr>
        <w:t>same conditions as the other candidates did not amount to discrimination against the author.</w:t>
      </w:r>
      <w:r>
        <w:rPr>
          <w:spacing w:val="-47"/>
          <w:sz w:val="20"/>
        </w:rPr>
        <w:t xml:space="preserve"> </w:t>
      </w:r>
      <w:r>
        <w:rPr>
          <w:sz w:val="20"/>
        </w:rPr>
        <w:t>She further claims that the lack of reasonable accommodation was a form of discrimination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on the part of 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 and that the judiciary also engaged in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discriminatory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behaviour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not</w:t>
      </w:r>
      <w:r>
        <w:rPr>
          <w:spacing w:val="1"/>
          <w:sz w:val="20"/>
        </w:rPr>
        <w:t xml:space="preserve"> </w:t>
      </w:r>
      <w:r>
        <w:rPr>
          <w:sz w:val="20"/>
        </w:rPr>
        <w:t>guaranteeing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effective</w:t>
      </w:r>
      <w:r>
        <w:rPr>
          <w:spacing w:val="1"/>
          <w:sz w:val="20"/>
        </w:rPr>
        <w:t xml:space="preserve"> </w:t>
      </w:r>
      <w:r>
        <w:rPr>
          <w:sz w:val="20"/>
        </w:rPr>
        <w:t>legal</w:t>
      </w:r>
      <w:r>
        <w:rPr>
          <w:spacing w:val="1"/>
          <w:sz w:val="20"/>
        </w:rPr>
        <w:t xml:space="preserve"> </w:t>
      </w:r>
      <w:r>
        <w:rPr>
          <w:sz w:val="20"/>
        </w:rPr>
        <w:t>protection</w:t>
      </w:r>
      <w:r>
        <w:rPr>
          <w:spacing w:val="1"/>
          <w:sz w:val="20"/>
        </w:rPr>
        <w:t xml:space="preserve"> </w:t>
      </w:r>
      <w:r>
        <w:rPr>
          <w:sz w:val="20"/>
        </w:rPr>
        <w:t>from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discrimination.</w:t>
      </w:r>
    </w:p>
    <w:p w14:paraId="5ED68A07" w14:textId="77777777" w:rsidR="00682037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28" w:line="249" w:lineRule="auto"/>
        <w:ind w:right="1252" w:firstLine="0"/>
        <w:jc w:val="both"/>
        <w:rPr>
          <w:sz w:val="20"/>
        </w:rPr>
      </w:pPr>
      <w:r>
        <w:rPr>
          <w:sz w:val="20"/>
        </w:rPr>
        <w:t>The author submits that the State party violated her rights under article 6 of 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 by not taking all the measures necessary to ensure her fullest development as a</w:t>
      </w:r>
      <w:r>
        <w:rPr>
          <w:spacing w:val="1"/>
          <w:sz w:val="20"/>
        </w:rPr>
        <w:t xml:space="preserve"> </w:t>
      </w:r>
      <w:r>
        <w:rPr>
          <w:sz w:val="20"/>
        </w:rPr>
        <w:t>woman with a disability. Having access to tertiary education would have had an undisputed</w:t>
      </w:r>
      <w:r>
        <w:rPr>
          <w:spacing w:val="1"/>
          <w:sz w:val="20"/>
        </w:rPr>
        <w:t xml:space="preserve"> </w:t>
      </w:r>
      <w:r>
        <w:rPr>
          <w:sz w:val="20"/>
        </w:rPr>
        <w:t>impact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1"/>
          <w:sz w:val="20"/>
        </w:rPr>
        <w:t xml:space="preserve"> </w:t>
      </w:r>
      <w:r>
        <w:rPr>
          <w:sz w:val="20"/>
        </w:rPr>
        <w:t>her empowerment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free development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her personality.</w:t>
      </w:r>
    </w:p>
    <w:p w14:paraId="677A2933" w14:textId="77777777" w:rsidR="00682037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23" w:line="249" w:lineRule="auto"/>
        <w:ind w:right="1247" w:firstLine="0"/>
        <w:jc w:val="both"/>
        <w:rPr>
          <w:sz w:val="20"/>
        </w:rPr>
      </w:pPr>
      <w:r>
        <w:rPr>
          <w:sz w:val="20"/>
        </w:rPr>
        <w:t>In addition, the author claims that the above-mentioned violations illustrate the fact</w:t>
      </w:r>
      <w:r>
        <w:rPr>
          <w:spacing w:val="1"/>
          <w:sz w:val="20"/>
        </w:rPr>
        <w:t xml:space="preserve"> </w:t>
      </w:r>
      <w:r>
        <w:rPr>
          <w:sz w:val="20"/>
        </w:rPr>
        <w:t>that the State party has not combated stereotypes, prejudices and harmful practices relating</w:t>
      </w:r>
      <w:r>
        <w:rPr>
          <w:spacing w:val="1"/>
          <w:sz w:val="20"/>
        </w:rPr>
        <w:t xml:space="preserve"> </w:t>
      </w:r>
      <w:r>
        <w:rPr>
          <w:sz w:val="20"/>
        </w:rPr>
        <w:t>to persons with disabilities in all spheres of life, particularly in education, in contradiction</w:t>
      </w:r>
      <w:r>
        <w:rPr>
          <w:spacing w:val="1"/>
          <w:sz w:val="20"/>
        </w:rPr>
        <w:t xml:space="preserve"> </w:t>
      </w:r>
      <w:r>
        <w:rPr>
          <w:sz w:val="20"/>
        </w:rPr>
        <w:t>with its obligations under article 8 of the Convention. The State party has not managed</w:t>
      </w:r>
      <w:r>
        <w:rPr>
          <w:spacing w:val="1"/>
          <w:sz w:val="20"/>
        </w:rPr>
        <w:t xml:space="preserve"> </w:t>
      </w:r>
      <w:r>
        <w:rPr>
          <w:sz w:val="20"/>
        </w:rPr>
        <w:t>through</w:t>
      </w:r>
      <w:r>
        <w:rPr>
          <w:spacing w:val="-1"/>
          <w:sz w:val="20"/>
        </w:rPr>
        <w:t xml:space="preserve"> </w:t>
      </w:r>
      <w:r>
        <w:rPr>
          <w:sz w:val="20"/>
        </w:rPr>
        <w:t>legislation to foster receptiveness</w:t>
      </w:r>
      <w:r>
        <w:rPr>
          <w:spacing w:val="-2"/>
          <w:sz w:val="20"/>
        </w:rPr>
        <w:t xml:space="preserve"> </w:t>
      </w:r>
      <w:r>
        <w:rPr>
          <w:sz w:val="20"/>
        </w:rPr>
        <w:t>to the</w:t>
      </w:r>
      <w:r>
        <w:rPr>
          <w:spacing w:val="-1"/>
          <w:sz w:val="20"/>
        </w:rPr>
        <w:t xml:space="preserve"> </w:t>
      </w:r>
      <w:r>
        <w:rPr>
          <w:sz w:val="20"/>
        </w:rPr>
        <w:t>rights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persons</w:t>
      </w:r>
      <w:r>
        <w:rPr>
          <w:spacing w:val="-2"/>
          <w:sz w:val="20"/>
        </w:rPr>
        <w:t xml:space="preserve"> </w:t>
      </w:r>
      <w:r>
        <w:rPr>
          <w:sz w:val="20"/>
        </w:rPr>
        <w:t>with disabilities.</w:t>
      </w:r>
    </w:p>
    <w:p w14:paraId="548B70A1" w14:textId="77777777" w:rsidR="00682037" w:rsidRDefault="00682037">
      <w:pPr>
        <w:spacing w:line="249" w:lineRule="auto"/>
        <w:jc w:val="both"/>
        <w:rPr>
          <w:sz w:val="20"/>
        </w:rPr>
        <w:sectPr w:rsidR="00682037" w:rsidSect="007826F6">
          <w:headerReference w:type="default" r:id="rId15"/>
          <w:footerReference w:type="default" r:id="rId16"/>
          <w:pgSz w:w="11910" w:h="16850"/>
          <w:pgMar w:top="1140" w:right="1020" w:bottom="760" w:left="1000" w:header="857" w:footer="565" w:gutter="0"/>
          <w:cols w:space="720"/>
        </w:sectPr>
      </w:pPr>
    </w:p>
    <w:p w14:paraId="046CA7EF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57732E53" w14:textId="77777777" w:rsidR="00682037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91" w:line="249" w:lineRule="auto"/>
        <w:ind w:right="1245" w:firstLine="0"/>
        <w:jc w:val="both"/>
        <w:rPr>
          <w:sz w:val="20"/>
        </w:rPr>
      </w:pPr>
      <w:r>
        <w:rPr>
          <w:sz w:val="20"/>
        </w:rPr>
        <w:t>Lastly,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</w:t>
      </w:r>
      <w:r>
        <w:rPr>
          <w:spacing w:val="-6"/>
          <w:sz w:val="20"/>
        </w:rPr>
        <w:t xml:space="preserve"> </w:t>
      </w:r>
      <w:r>
        <w:rPr>
          <w:sz w:val="20"/>
        </w:rPr>
        <w:t>claims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4"/>
          <w:sz w:val="20"/>
        </w:rPr>
        <w:t xml:space="preserve"> </w:t>
      </w:r>
      <w:r>
        <w:rPr>
          <w:sz w:val="20"/>
        </w:rPr>
        <w:t>party</w:t>
      </w:r>
      <w:r>
        <w:rPr>
          <w:spacing w:val="-2"/>
          <w:sz w:val="20"/>
        </w:rPr>
        <w:t xml:space="preserve"> </w:t>
      </w:r>
      <w:r>
        <w:rPr>
          <w:sz w:val="20"/>
        </w:rPr>
        <w:t>violated</w:t>
      </w:r>
      <w:r>
        <w:rPr>
          <w:spacing w:val="-3"/>
          <w:sz w:val="20"/>
        </w:rPr>
        <w:t xml:space="preserve"> </w:t>
      </w:r>
      <w:r>
        <w:rPr>
          <w:sz w:val="20"/>
        </w:rPr>
        <w:t>her</w:t>
      </w:r>
      <w:r>
        <w:rPr>
          <w:spacing w:val="-6"/>
          <w:sz w:val="20"/>
        </w:rPr>
        <w:t xml:space="preserve"> </w:t>
      </w:r>
      <w:r>
        <w:rPr>
          <w:sz w:val="20"/>
        </w:rPr>
        <w:t>rights</w:t>
      </w:r>
      <w:r>
        <w:rPr>
          <w:spacing w:val="-4"/>
          <w:sz w:val="20"/>
        </w:rPr>
        <w:t xml:space="preserve"> </w:t>
      </w:r>
      <w:r>
        <w:rPr>
          <w:sz w:val="20"/>
        </w:rPr>
        <w:t>under</w:t>
      </w:r>
      <w:r>
        <w:rPr>
          <w:spacing w:val="-6"/>
          <w:sz w:val="20"/>
        </w:rPr>
        <w:t xml:space="preserve"> </w:t>
      </w:r>
      <w:r>
        <w:rPr>
          <w:sz w:val="20"/>
        </w:rPr>
        <w:t>article</w:t>
      </w:r>
      <w:r>
        <w:rPr>
          <w:spacing w:val="-4"/>
          <w:sz w:val="20"/>
        </w:rPr>
        <w:t xml:space="preserve"> </w:t>
      </w:r>
      <w:r>
        <w:rPr>
          <w:sz w:val="20"/>
        </w:rPr>
        <w:t>24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Convention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not</w:t>
      </w:r>
      <w:r>
        <w:rPr>
          <w:spacing w:val="1"/>
          <w:sz w:val="20"/>
        </w:rPr>
        <w:t xml:space="preserve"> </w:t>
      </w:r>
      <w:r>
        <w:rPr>
          <w:sz w:val="20"/>
        </w:rPr>
        <w:t>guaranteeing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right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inclusive</w:t>
      </w:r>
      <w:r>
        <w:rPr>
          <w:spacing w:val="1"/>
          <w:sz w:val="20"/>
        </w:rPr>
        <w:t xml:space="preserve"> </w:t>
      </w:r>
      <w:r>
        <w:rPr>
          <w:sz w:val="20"/>
        </w:rPr>
        <w:t>education,</w:t>
      </w:r>
      <w:r>
        <w:rPr>
          <w:spacing w:val="1"/>
          <w:sz w:val="20"/>
        </w:rPr>
        <w:t xml:space="preserve"> </w:t>
      </w:r>
      <w:r>
        <w:rPr>
          <w:sz w:val="20"/>
        </w:rPr>
        <w:t>specifically</w:t>
      </w:r>
      <w:r>
        <w:rPr>
          <w:spacing w:val="1"/>
          <w:sz w:val="20"/>
        </w:rPr>
        <w:t xml:space="preserve"> </w:t>
      </w:r>
      <w:r>
        <w:rPr>
          <w:sz w:val="20"/>
        </w:rPr>
        <w:t>tertiary</w:t>
      </w:r>
      <w:r>
        <w:rPr>
          <w:spacing w:val="1"/>
          <w:sz w:val="20"/>
        </w:rPr>
        <w:t xml:space="preserve"> </w:t>
      </w:r>
      <w:r>
        <w:rPr>
          <w:sz w:val="20"/>
        </w:rPr>
        <w:t>education. The author was excluded from the general education system on grounds of</w:t>
      </w:r>
      <w:r>
        <w:rPr>
          <w:spacing w:val="1"/>
          <w:sz w:val="20"/>
        </w:rPr>
        <w:t xml:space="preserve"> </w:t>
      </w:r>
      <w:r>
        <w:rPr>
          <w:sz w:val="20"/>
        </w:rPr>
        <w:t>disability.</w:t>
      </w:r>
      <w:r>
        <w:rPr>
          <w:spacing w:val="1"/>
          <w:sz w:val="20"/>
        </w:rPr>
        <w:t xml:space="preserve"> </w:t>
      </w:r>
      <w:r>
        <w:rPr>
          <w:sz w:val="20"/>
        </w:rPr>
        <w:t>She</w:t>
      </w:r>
      <w:r>
        <w:rPr>
          <w:spacing w:val="1"/>
          <w:sz w:val="20"/>
        </w:rPr>
        <w:t xml:space="preserve"> </w:t>
      </w:r>
      <w:r>
        <w:rPr>
          <w:sz w:val="20"/>
        </w:rPr>
        <w:t>repeats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1"/>
          <w:sz w:val="20"/>
        </w:rPr>
        <w:t xml:space="preserve"> </w:t>
      </w:r>
      <w:r>
        <w:rPr>
          <w:sz w:val="20"/>
        </w:rPr>
        <w:t>did</w:t>
      </w:r>
      <w:r>
        <w:rPr>
          <w:spacing w:val="1"/>
          <w:sz w:val="20"/>
        </w:rPr>
        <w:t xml:space="preserve"> </w:t>
      </w:r>
      <w:r>
        <w:rPr>
          <w:sz w:val="20"/>
        </w:rPr>
        <w:t>not</w:t>
      </w:r>
      <w:r>
        <w:rPr>
          <w:spacing w:val="1"/>
          <w:sz w:val="20"/>
        </w:rPr>
        <w:t xml:space="preserve"> </w:t>
      </w:r>
      <w:r>
        <w:rPr>
          <w:sz w:val="20"/>
        </w:rPr>
        <w:t>ensure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provision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reasonable</w:t>
      </w:r>
      <w:r>
        <w:rPr>
          <w:spacing w:val="-47"/>
          <w:sz w:val="20"/>
        </w:rPr>
        <w:t xml:space="preserve"> </w:t>
      </w:r>
      <w:r>
        <w:rPr>
          <w:sz w:val="20"/>
        </w:rPr>
        <w:t>accommodation for her individual needs or ensure that she could pursue vocational training</w:t>
      </w:r>
      <w:r>
        <w:rPr>
          <w:spacing w:val="1"/>
          <w:sz w:val="20"/>
        </w:rPr>
        <w:t xml:space="preserve"> </w:t>
      </w:r>
      <w:r>
        <w:rPr>
          <w:sz w:val="20"/>
        </w:rPr>
        <w:t>without discrimination and on an equal basis with others. Moreover, the State party did not</w:t>
      </w:r>
      <w:r>
        <w:rPr>
          <w:spacing w:val="1"/>
          <w:sz w:val="20"/>
        </w:rPr>
        <w:t xml:space="preserve"> </w:t>
      </w:r>
      <w:r>
        <w:rPr>
          <w:sz w:val="20"/>
        </w:rPr>
        <w:t>provide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an</w:t>
      </w:r>
      <w:r>
        <w:rPr>
          <w:spacing w:val="-4"/>
          <w:sz w:val="20"/>
        </w:rPr>
        <w:t xml:space="preserve"> </w:t>
      </w:r>
      <w:r>
        <w:rPr>
          <w:sz w:val="20"/>
        </w:rPr>
        <w:t>effective</w:t>
      </w:r>
      <w:r>
        <w:rPr>
          <w:spacing w:val="-5"/>
          <w:sz w:val="20"/>
        </w:rPr>
        <w:t xml:space="preserve"> </w:t>
      </w:r>
      <w:r>
        <w:rPr>
          <w:sz w:val="20"/>
        </w:rPr>
        <w:t>remedy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violation.</w:t>
      </w:r>
      <w:r>
        <w:rPr>
          <w:spacing w:val="-8"/>
          <w:sz w:val="20"/>
        </w:rPr>
        <w:t xml:space="preserve"> </w:t>
      </w:r>
      <w:r>
        <w:rPr>
          <w:sz w:val="20"/>
        </w:rPr>
        <w:t>She</w:t>
      </w:r>
      <w:r>
        <w:rPr>
          <w:spacing w:val="-5"/>
          <w:sz w:val="20"/>
        </w:rPr>
        <w:t xml:space="preserve"> </w:t>
      </w:r>
      <w:r>
        <w:rPr>
          <w:sz w:val="20"/>
        </w:rPr>
        <w:t>notes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having</w:t>
      </w:r>
      <w:r>
        <w:rPr>
          <w:spacing w:val="-5"/>
          <w:sz w:val="20"/>
        </w:rPr>
        <w:t xml:space="preserve"> </w:t>
      </w:r>
      <w:r>
        <w:rPr>
          <w:sz w:val="20"/>
        </w:rPr>
        <w:t>access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47"/>
          <w:sz w:val="20"/>
        </w:rPr>
        <w:t xml:space="preserve"> </w:t>
      </w:r>
      <w:r>
        <w:rPr>
          <w:sz w:val="20"/>
        </w:rPr>
        <w:t>tertiary education would</w:t>
      </w:r>
      <w:r>
        <w:rPr>
          <w:spacing w:val="-2"/>
          <w:sz w:val="20"/>
        </w:rPr>
        <w:t xml:space="preserve"> </w:t>
      </w:r>
      <w:r>
        <w:rPr>
          <w:sz w:val="20"/>
        </w:rPr>
        <w:t>have</w:t>
      </w:r>
      <w:r>
        <w:rPr>
          <w:spacing w:val="-3"/>
          <w:sz w:val="20"/>
        </w:rPr>
        <w:t xml:space="preserve"> </w:t>
      </w:r>
      <w:r>
        <w:rPr>
          <w:sz w:val="20"/>
        </w:rPr>
        <w:t>translated into</w:t>
      </w:r>
      <w:r>
        <w:rPr>
          <w:spacing w:val="1"/>
          <w:sz w:val="20"/>
        </w:rPr>
        <w:t xml:space="preserve"> </w:t>
      </w:r>
      <w:r>
        <w:rPr>
          <w:sz w:val="20"/>
        </w:rPr>
        <w:t>better employment</w:t>
      </w:r>
      <w:r>
        <w:rPr>
          <w:spacing w:val="-2"/>
          <w:sz w:val="20"/>
        </w:rPr>
        <w:t xml:space="preserve"> </w:t>
      </w:r>
      <w:r>
        <w:rPr>
          <w:sz w:val="20"/>
        </w:rPr>
        <w:t>prospects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her.</w:t>
      </w:r>
    </w:p>
    <w:p w14:paraId="78C51053" w14:textId="77777777" w:rsidR="00682037" w:rsidRDefault="00000000">
      <w:pPr>
        <w:pStyle w:val="ListParagraph"/>
        <w:numPr>
          <w:ilvl w:val="1"/>
          <w:numId w:val="10"/>
        </w:numPr>
        <w:tabs>
          <w:tab w:val="left" w:pos="1835"/>
        </w:tabs>
        <w:spacing w:before="127" w:line="249" w:lineRule="auto"/>
        <w:ind w:right="1243" w:firstLine="0"/>
        <w:jc w:val="both"/>
        <w:rPr>
          <w:sz w:val="20"/>
        </w:rPr>
      </w:pPr>
      <w:r>
        <w:rPr>
          <w:spacing w:val="-1"/>
          <w:sz w:val="20"/>
        </w:rPr>
        <w:t>Accordingly,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author</w:t>
      </w:r>
      <w:r>
        <w:rPr>
          <w:spacing w:val="-11"/>
          <w:sz w:val="20"/>
        </w:rPr>
        <w:t xml:space="preserve"> </w:t>
      </w:r>
      <w:r>
        <w:rPr>
          <w:sz w:val="20"/>
        </w:rPr>
        <w:t>requests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following</w:t>
      </w:r>
      <w:r>
        <w:rPr>
          <w:spacing w:val="-9"/>
          <w:sz w:val="20"/>
        </w:rPr>
        <w:t xml:space="preserve"> </w:t>
      </w:r>
      <w:r>
        <w:rPr>
          <w:sz w:val="20"/>
        </w:rPr>
        <w:t>reparation</w:t>
      </w:r>
      <w:r>
        <w:rPr>
          <w:spacing w:val="-11"/>
          <w:sz w:val="20"/>
        </w:rPr>
        <w:t xml:space="preserve"> </w:t>
      </w:r>
      <w:r>
        <w:rPr>
          <w:sz w:val="20"/>
        </w:rPr>
        <w:t>measures:</w:t>
      </w:r>
      <w:r>
        <w:rPr>
          <w:spacing w:val="-10"/>
          <w:sz w:val="20"/>
        </w:rPr>
        <w:t xml:space="preserve"> </w:t>
      </w:r>
      <w:r>
        <w:rPr>
          <w:sz w:val="20"/>
        </w:rPr>
        <w:t>(a)</w:t>
      </w:r>
      <w:r>
        <w:rPr>
          <w:spacing w:val="-9"/>
          <w:sz w:val="20"/>
        </w:rPr>
        <w:t xml:space="preserve"> </w:t>
      </w:r>
      <w:r>
        <w:rPr>
          <w:sz w:val="20"/>
        </w:rPr>
        <w:t>non-repetition</w:t>
      </w:r>
      <w:r>
        <w:rPr>
          <w:spacing w:val="-48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acts</w:t>
      </w:r>
      <w:r>
        <w:rPr>
          <w:spacing w:val="1"/>
          <w:sz w:val="20"/>
        </w:rPr>
        <w:t xml:space="preserve"> </w:t>
      </w:r>
      <w:r>
        <w:rPr>
          <w:sz w:val="20"/>
        </w:rPr>
        <w:t>such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those</w:t>
      </w:r>
      <w:r>
        <w:rPr>
          <w:spacing w:val="1"/>
          <w:sz w:val="20"/>
        </w:rPr>
        <w:t xml:space="preserve"> </w:t>
      </w:r>
      <w:r>
        <w:rPr>
          <w:sz w:val="20"/>
        </w:rPr>
        <w:t>she</w:t>
      </w:r>
      <w:r>
        <w:rPr>
          <w:spacing w:val="1"/>
          <w:sz w:val="20"/>
        </w:rPr>
        <w:t xml:space="preserve"> </w:t>
      </w:r>
      <w:r>
        <w:rPr>
          <w:sz w:val="20"/>
        </w:rPr>
        <w:t>reported;</w:t>
      </w:r>
      <w:r>
        <w:rPr>
          <w:spacing w:val="1"/>
          <w:sz w:val="20"/>
        </w:rPr>
        <w:t xml:space="preserve"> </w:t>
      </w:r>
      <w:r>
        <w:rPr>
          <w:sz w:val="20"/>
        </w:rPr>
        <w:t>(b)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public</w:t>
      </w:r>
      <w:r>
        <w:rPr>
          <w:spacing w:val="1"/>
          <w:sz w:val="20"/>
        </w:rPr>
        <w:t xml:space="preserve"> </w:t>
      </w:r>
      <w:r>
        <w:rPr>
          <w:sz w:val="20"/>
        </w:rPr>
        <w:t>apology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herself,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-47"/>
          <w:sz w:val="20"/>
        </w:rPr>
        <w:t xml:space="preserve"> </w:t>
      </w:r>
      <w:r>
        <w:rPr>
          <w:sz w:val="20"/>
        </w:rPr>
        <w:t>acknowledgement</w:t>
      </w:r>
      <w:r>
        <w:rPr>
          <w:spacing w:val="2"/>
          <w:sz w:val="20"/>
        </w:rPr>
        <w:t xml:space="preserve"> </w:t>
      </w:r>
      <w:r>
        <w:rPr>
          <w:sz w:val="20"/>
        </w:rPr>
        <w:t>of</w:t>
      </w:r>
      <w:r>
        <w:rPr>
          <w:spacing w:val="4"/>
          <w:sz w:val="20"/>
        </w:rPr>
        <w:t xml:space="preserve"> </w:t>
      </w:r>
      <w:r>
        <w:rPr>
          <w:sz w:val="20"/>
        </w:rPr>
        <w:t>the</w:t>
      </w:r>
      <w:r>
        <w:rPr>
          <w:spacing w:val="4"/>
          <w:sz w:val="20"/>
        </w:rPr>
        <w:t xml:space="preserve"> </w:t>
      </w:r>
      <w:r>
        <w:rPr>
          <w:sz w:val="20"/>
        </w:rPr>
        <w:t>events</w:t>
      </w:r>
      <w:r>
        <w:rPr>
          <w:spacing w:val="2"/>
          <w:sz w:val="20"/>
        </w:rPr>
        <w:t xml:space="preserve"> </w:t>
      </w:r>
      <w:r>
        <w:rPr>
          <w:sz w:val="20"/>
        </w:rPr>
        <w:t>and</w:t>
      </w:r>
      <w:r>
        <w:rPr>
          <w:spacing w:val="4"/>
          <w:sz w:val="20"/>
        </w:rPr>
        <w:t xml:space="preserve"> </w:t>
      </w:r>
      <w:r>
        <w:rPr>
          <w:sz w:val="20"/>
        </w:rPr>
        <w:t>the</w:t>
      </w:r>
      <w:r>
        <w:rPr>
          <w:spacing w:val="4"/>
          <w:sz w:val="20"/>
        </w:rPr>
        <w:t xml:space="preserve"> </w:t>
      </w:r>
      <w:r>
        <w:rPr>
          <w:sz w:val="20"/>
        </w:rPr>
        <w:t>State</w:t>
      </w:r>
      <w:r>
        <w:rPr>
          <w:spacing w:val="2"/>
          <w:sz w:val="20"/>
        </w:rPr>
        <w:t xml:space="preserve"> </w:t>
      </w:r>
      <w:r>
        <w:rPr>
          <w:sz w:val="20"/>
        </w:rPr>
        <w:t>party’s</w:t>
      </w:r>
      <w:r>
        <w:rPr>
          <w:spacing w:val="3"/>
          <w:sz w:val="20"/>
        </w:rPr>
        <w:t xml:space="preserve"> </w:t>
      </w:r>
      <w:r>
        <w:rPr>
          <w:sz w:val="20"/>
        </w:rPr>
        <w:t>responsibility</w:t>
      </w:r>
      <w:r>
        <w:rPr>
          <w:spacing w:val="4"/>
          <w:sz w:val="20"/>
        </w:rPr>
        <w:t xml:space="preserve"> </w:t>
      </w:r>
      <w:r>
        <w:rPr>
          <w:sz w:val="20"/>
        </w:rPr>
        <w:t>under</w:t>
      </w:r>
      <w:r>
        <w:rPr>
          <w:spacing w:val="4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4"/>
          <w:sz w:val="20"/>
        </w:rPr>
        <w:t xml:space="preserve"> </w:t>
      </w:r>
      <w:r>
        <w:rPr>
          <w:sz w:val="20"/>
        </w:rPr>
        <w:t>law;</w:t>
      </w:r>
    </w:p>
    <w:p w14:paraId="3B1028C1" w14:textId="77777777" w:rsidR="00682037" w:rsidRDefault="00000000">
      <w:pPr>
        <w:pStyle w:val="BodyText"/>
        <w:spacing w:before="2" w:line="249" w:lineRule="auto"/>
        <w:ind w:right="1250"/>
      </w:pPr>
      <w:r>
        <w:t>(c) payment of fair compensation for moral injury; (d) payment of fair compensation for the</w:t>
      </w:r>
      <w:r>
        <w:rPr>
          <w:spacing w:val="-47"/>
        </w:rPr>
        <w:t xml:space="preserve"> </w:t>
      </w:r>
      <w:r>
        <w:t>loss</w:t>
      </w:r>
      <w:r>
        <w:rPr>
          <w:spacing w:val="6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opportunities</w:t>
      </w:r>
      <w:r>
        <w:rPr>
          <w:spacing w:val="5"/>
        </w:rPr>
        <w:t xml:space="preserve"> </w:t>
      </w:r>
      <w:r>
        <w:t>stemming</w:t>
      </w:r>
      <w:r>
        <w:rPr>
          <w:spacing w:val="8"/>
        </w:rPr>
        <w:t xml:space="preserve"> </w:t>
      </w:r>
      <w:r>
        <w:t>from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failure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guarantee</w:t>
      </w:r>
      <w:r>
        <w:rPr>
          <w:spacing w:val="7"/>
        </w:rPr>
        <w:t xml:space="preserve"> </w:t>
      </w:r>
      <w:r>
        <w:t>her</w:t>
      </w:r>
      <w:r>
        <w:rPr>
          <w:spacing w:val="5"/>
        </w:rPr>
        <w:t xml:space="preserve"> </w:t>
      </w:r>
      <w:r>
        <w:t>right</w:t>
      </w:r>
      <w:r>
        <w:rPr>
          <w:spacing w:val="7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tertiary</w:t>
      </w:r>
      <w:r>
        <w:rPr>
          <w:spacing w:val="5"/>
        </w:rPr>
        <w:t xml:space="preserve"> </w:t>
      </w:r>
      <w:r>
        <w:t>education;</w:t>
      </w:r>
    </w:p>
    <w:p w14:paraId="75F83D77" w14:textId="77777777" w:rsidR="00682037" w:rsidRDefault="00000000">
      <w:pPr>
        <w:pStyle w:val="BodyText"/>
        <w:spacing w:before="3" w:line="249" w:lineRule="auto"/>
        <w:ind w:right="1245"/>
      </w:pPr>
      <w:r>
        <w:t>(e) the formulation and implementation of public policies on training in and monitoring of</w:t>
      </w:r>
      <w:r>
        <w:rPr>
          <w:spacing w:val="1"/>
        </w:rPr>
        <w:t xml:space="preserve"> </w:t>
      </w:r>
      <w:r>
        <w:t>the human rights of persons with intellectual disabilities for all segments of society, in</w:t>
      </w:r>
      <w:r>
        <w:rPr>
          <w:spacing w:val="1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enforcement</w:t>
      </w:r>
      <w:r>
        <w:rPr>
          <w:spacing w:val="1"/>
        </w:rPr>
        <w:t xml:space="preserve"> </w:t>
      </w:r>
      <w:r>
        <w:t>officials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staff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education</w:t>
      </w:r>
      <w:r>
        <w:rPr>
          <w:spacing w:val="1"/>
        </w:rPr>
        <w:t xml:space="preserve"> </w:t>
      </w:r>
      <w:r>
        <w:t>institutions;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(f)</w:t>
      </w:r>
      <w:r>
        <w:rPr>
          <w:spacing w:val="1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 xml:space="preserve">provision, in practice, of reasonable accommodation in all education </w:t>
      </w:r>
      <w:proofErr w:type="spellStart"/>
      <w:r>
        <w:t>centres</w:t>
      </w:r>
      <w:proofErr w:type="spellEnd"/>
      <w:r>
        <w:t xml:space="preserve"> to guarantee</w:t>
      </w:r>
      <w:r>
        <w:rPr>
          <w:spacing w:val="1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levels</w:t>
      </w:r>
      <w:r>
        <w:rPr>
          <w:spacing w:val="-1"/>
        </w:rPr>
        <w:t xml:space="preserve"> </w:t>
      </w:r>
      <w:r>
        <w:t>of education for</w:t>
      </w:r>
      <w:r>
        <w:rPr>
          <w:spacing w:val="-2"/>
        </w:rPr>
        <w:t xml:space="preserve"> </w:t>
      </w:r>
      <w:r>
        <w:t>persons</w:t>
      </w:r>
      <w:r>
        <w:rPr>
          <w:spacing w:val="-1"/>
        </w:rPr>
        <w:t xml:space="preserve"> </w:t>
      </w:r>
      <w:r>
        <w:t>with intellectual</w:t>
      </w:r>
      <w:r>
        <w:rPr>
          <w:spacing w:val="-2"/>
        </w:rPr>
        <w:t xml:space="preserve"> </w:t>
      </w:r>
      <w:r>
        <w:t>disabilities.</w:t>
      </w:r>
    </w:p>
    <w:p w14:paraId="4F5AF7C3" w14:textId="77777777" w:rsidR="00682037" w:rsidRDefault="00682037">
      <w:pPr>
        <w:pStyle w:val="BodyText"/>
        <w:spacing w:before="9"/>
        <w:ind w:left="0"/>
        <w:jc w:val="left"/>
      </w:pPr>
    </w:p>
    <w:p w14:paraId="6FDFE5A7" w14:textId="77777777" w:rsidR="00682037" w:rsidRDefault="00000000">
      <w:pPr>
        <w:pStyle w:val="Heading2"/>
      </w:pPr>
      <w:bookmarkStart w:id="4" w:name="State_party’s_observations_on_admissibil"/>
      <w:bookmarkEnd w:id="4"/>
      <w:r>
        <w:t>State</w:t>
      </w:r>
      <w:r>
        <w:rPr>
          <w:spacing w:val="-3"/>
        </w:rPr>
        <w:t xml:space="preserve"> </w:t>
      </w:r>
      <w:r>
        <w:t>party’s</w:t>
      </w:r>
      <w:r>
        <w:rPr>
          <w:spacing w:val="-5"/>
        </w:rPr>
        <w:t xml:space="preserve"> </w:t>
      </w:r>
      <w:r>
        <w:t>observations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proofErr w:type="gramStart"/>
      <w:r>
        <w:t>admissibility</w:t>
      </w:r>
      <w:proofErr w:type="gramEnd"/>
    </w:p>
    <w:p w14:paraId="7B7A347F" w14:textId="77777777" w:rsidR="00682037" w:rsidRDefault="00000000">
      <w:pPr>
        <w:pStyle w:val="ListParagraph"/>
        <w:numPr>
          <w:ilvl w:val="1"/>
          <w:numId w:val="9"/>
        </w:numPr>
        <w:tabs>
          <w:tab w:val="left" w:pos="1835"/>
        </w:tabs>
        <w:spacing w:before="135" w:line="249" w:lineRule="auto"/>
        <w:ind w:right="1249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16</w:t>
      </w:r>
      <w:r>
        <w:rPr>
          <w:spacing w:val="-3"/>
          <w:sz w:val="20"/>
        </w:rPr>
        <w:t xml:space="preserve"> </w:t>
      </w:r>
      <w:r>
        <w:rPr>
          <w:sz w:val="20"/>
        </w:rPr>
        <w:t>December</w:t>
      </w:r>
      <w:r>
        <w:rPr>
          <w:spacing w:val="-6"/>
          <w:sz w:val="20"/>
        </w:rPr>
        <w:t xml:space="preserve"> </w:t>
      </w:r>
      <w:r>
        <w:rPr>
          <w:sz w:val="20"/>
        </w:rPr>
        <w:t>2019,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State</w:t>
      </w:r>
      <w:r>
        <w:rPr>
          <w:spacing w:val="-4"/>
          <w:sz w:val="20"/>
        </w:rPr>
        <w:t xml:space="preserve"> </w:t>
      </w:r>
      <w:r>
        <w:rPr>
          <w:sz w:val="20"/>
        </w:rPr>
        <w:t>party</w:t>
      </w:r>
      <w:r>
        <w:rPr>
          <w:spacing w:val="-4"/>
          <w:sz w:val="20"/>
        </w:rPr>
        <w:t xml:space="preserve"> </w:t>
      </w:r>
      <w:r>
        <w:rPr>
          <w:sz w:val="20"/>
        </w:rPr>
        <w:t>submitted</w:t>
      </w:r>
      <w:r>
        <w:rPr>
          <w:spacing w:val="-3"/>
          <w:sz w:val="20"/>
        </w:rPr>
        <w:t xml:space="preserve"> </w:t>
      </w:r>
      <w:r>
        <w:rPr>
          <w:sz w:val="20"/>
        </w:rPr>
        <w:t>its</w:t>
      </w:r>
      <w:r>
        <w:rPr>
          <w:spacing w:val="-5"/>
          <w:sz w:val="20"/>
        </w:rPr>
        <w:t xml:space="preserve"> </w:t>
      </w:r>
      <w:r>
        <w:rPr>
          <w:sz w:val="20"/>
        </w:rPr>
        <w:t>observations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admissibility</w:t>
      </w:r>
      <w:r>
        <w:rPr>
          <w:spacing w:val="-47"/>
          <w:sz w:val="20"/>
        </w:rPr>
        <w:t xml:space="preserve"> </w:t>
      </w:r>
      <w:r>
        <w:rPr>
          <w:sz w:val="20"/>
        </w:rPr>
        <w:t>of the communication. It requested that the communication be declared inadmissible 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-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(e)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 Optional Protocol</w:t>
      </w:r>
      <w:r>
        <w:rPr>
          <w:spacing w:val="-2"/>
          <w:sz w:val="20"/>
        </w:rPr>
        <w:t xml:space="preserve"> </w:t>
      </w:r>
      <w:r>
        <w:rPr>
          <w:sz w:val="20"/>
        </w:rPr>
        <w:t>for lack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substantiation.</w:t>
      </w:r>
    </w:p>
    <w:p w14:paraId="1A3CDDA8" w14:textId="77777777" w:rsidR="00682037" w:rsidRDefault="00000000">
      <w:pPr>
        <w:pStyle w:val="ListParagraph"/>
        <w:numPr>
          <w:ilvl w:val="1"/>
          <w:numId w:val="9"/>
        </w:numPr>
        <w:tabs>
          <w:tab w:val="left" w:pos="1835"/>
        </w:tabs>
        <w:spacing w:before="122" w:line="249" w:lineRule="auto"/>
        <w:ind w:right="1245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</w:t>
      </w:r>
      <w:r>
        <w:rPr>
          <w:spacing w:val="-6"/>
          <w:sz w:val="20"/>
        </w:rPr>
        <w:t xml:space="preserve"> </w:t>
      </w:r>
      <w:r>
        <w:rPr>
          <w:sz w:val="20"/>
        </w:rPr>
        <w:t>argues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</w:t>
      </w:r>
      <w:r>
        <w:rPr>
          <w:spacing w:val="-1"/>
          <w:sz w:val="20"/>
        </w:rPr>
        <w:t xml:space="preserve"> </w:t>
      </w:r>
      <w:r>
        <w:rPr>
          <w:sz w:val="20"/>
        </w:rPr>
        <w:t>was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part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student</w:t>
      </w:r>
      <w:r>
        <w:rPr>
          <w:spacing w:val="-5"/>
          <w:sz w:val="20"/>
        </w:rPr>
        <w:t xml:space="preserve"> </w:t>
      </w:r>
      <w:r>
        <w:rPr>
          <w:sz w:val="20"/>
        </w:rPr>
        <w:t>body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pacing w:val="-48"/>
          <w:sz w:val="20"/>
        </w:rPr>
        <w:t xml:space="preserve"> </w:t>
      </w:r>
      <w:r>
        <w:rPr>
          <w:sz w:val="20"/>
        </w:rPr>
        <w:t>Centre for the Arts in the past since she took classes there. In the State party’s view, this is</w:t>
      </w:r>
      <w:r>
        <w:rPr>
          <w:spacing w:val="1"/>
          <w:sz w:val="20"/>
        </w:rPr>
        <w:t xml:space="preserve"> </w:t>
      </w:r>
      <w:r>
        <w:rPr>
          <w:sz w:val="20"/>
        </w:rPr>
        <w:t>evidence that the author was able to meet the relevant requirements and that the Centre’s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entrance examination for its classes </w:t>
      </w:r>
      <w:proofErr w:type="gramStart"/>
      <w:r>
        <w:rPr>
          <w:sz w:val="20"/>
        </w:rPr>
        <w:t>are</w:t>
      </w:r>
      <w:proofErr w:type="gramEnd"/>
      <w:r>
        <w:rPr>
          <w:sz w:val="20"/>
        </w:rPr>
        <w:t xml:space="preserve"> conducted in an objective manner and under equal</w:t>
      </w:r>
      <w:r>
        <w:rPr>
          <w:spacing w:val="1"/>
          <w:sz w:val="20"/>
        </w:rPr>
        <w:t xml:space="preserve"> </w:t>
      </w:r>
      <w:r>
        <w:rPr>
          <w:sz w:val="20"/>
        </w:rPr>
        <w:t>conditions.</w:t>
      </w:r>
    </w:p>
    <w:p w14:paraId="2C1030B4" w14:textId="77777777" w:rsidR="00682037" w:rsidRDefault="00000000">
      <w:pPr>
        <w:pStyle w:val="ListParagraph"/>
        <w:numPr>
          <w:ilvl w:val="1"/>
          <w:numId w:val="9"/>
        </w:numPr>
        <w:tabs>
          <w:tab w:val="left" w:pos="1835"/>
        </w:tabs>
        <w:spacing w:line="249" w:lineRule="auto"/>
        <w:ind w:right="1247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</w:t>
      </w:r>
      <w:r>
        <w:rPr>
          <w:spacing w:val="-4"/>
          <w:sz w:val="20"/>
        </w:rPr>
        <w:t xml:space="preserve"> </w:t>
      </w:r>
      <w:r>
        <w:rPr>
          <w:sz w:val="20"/>
        </w:rPr>
        <w:t>points</w:t>
      </w:r>
      <w:r>
        <w:rPr>
          <w:spacing w:val="-5"/>
          <w:sz w:val="20"/>
        </w:rPr>
        <w:t xml:space="preserve"> </w:t>
      </w:r>
      <w:r>
        <w:rPr>
          <w:sz w:val="20"/>
        </w:rPr>
        <w:t>out</w:t>
      </w:r>
      <w:r>
        <w:rPr>
          <w:spacing w:val="-4"/>
          <w:sz w:val="20"/>
        </w:rPr>
        <w:t xml:space="preserve"> </w:t>
      </w:r>
      <w:r>
        <w:rPr>
          <w:sz w:val="20"/>
        </w:rPr>
        <w:t>that,</w:t>
      </w:r>
      <w:r>
        <w:rPr>
          <w:spacing w:val="-5"/>
          <w:sz w:val="20"/>
        </w:rPr>
        <w:t xml:space="preserve"> </w:t>
      </w:r>
      <w:r>
        <w:rPr>
          <w:sz w:val="20"/>
        </w:rPr>
        <w:t>unlike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classes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she</w:t>
      </w:r>
      <w:r>
        <w:rPr>
          <w:spacing w:val="-3"/>
          <w:sz w:val="20"/>
        </w:rPr>
        <w:t xml:space="preserve"> </w:t>
      </w:r>
      <w:r>
        <w:rPr>
          <w:sz w:val="20"/>
        </w:rPr>
        <w:t>completed</w:t>
      </w:r>
      <w:r>
        <w:rPr>
          <w:spacing w:val="-3"/>
          <w:sz w:val="20"/>
        </w:rPr>
        <w:t xml:space="preserve"> </w:t>
      </w:r>
      <w:r>
        <w:rPr>
          <w:sz w:val="20"/>
        </w:rPr>
        <w:t>successfully,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author was unable to meet the requirements established in the curriculum for admission to</w:t>
      </w:r>
      <w:r>
        <w:rPr>
          <w:spacing w:val="1"/>
          <w:sz w:val="20"/>
        </w:rPr>
        <w:t xml:space="preserve"> </w:t>
      </w:r>
      <w:r>
        <w:rPr>
          <w:sz w:val="20"/>
        </w:rPr>
        <w:t>the Bachelor of Visual Arts. It explains that the Centre held the tests necessary to confirm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whether the candidates for the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satisfied the profiles outlined in the curriculum.</w:t>
      </w:r>
      <w:r>
        <w:rPr>
          <w:spacing w:val="1"/>
          <w:sz w:val="20"/>
        </w:rPr>
        <w:t xml:space="preserve"> </w:t>
      </w:r>
      <w:r>
        <w:rPr>
          <w:sz w:val="20"/>
        </w:rPr>
        <w:t>The marks that the author obtained in five of the six tests she sat as part of the selection</w:t>
      </w:r>
      <w:r>
        <w:rPr>
          <w:spacing w:val="1"/>
          <w:sz w:val="20"/>
        </w:rPr>
        <w:t xml:space="preserve"> </w:t>
      </w:r>
      <w:r>
        <w:rPr>
          <w:sz w:val="20"/>
        </w:rPr>
        <w:t>process</w:t>
      </w:r>
      <w:r>
        <w:rPr>
          <w:spacing w:val="-5"/>
          <w:sz w:val="20"/>
        </w:rPr>
        <w:t xml:space="preserve"> </w:t>
      </w:r>
      <w:r>
        <w:rPr>
          <w:sz w:val="20"/>
        </w:rPr>
        <w:t>were</w:t>
      </w:r>
      <w:r>
        <w:rPr>
          <w:spacing w:val="-3"/>
          <w:sz w:val="20"/>
        </w:rPr>
        <w:t xml:space="preserve"> </w:t>
      </w:r>
      <w:r>
        <w:rPr>
          <w:sz w:val="20"/>
        </w:rPr>
        <w:t>disqualifying</w:t>
      </w:r>
      <w:r>
        <w:rPr>
          <w:spacing w:val="-1"/>
          <w:sz w:val="20"/>
        </w:rPr>
        <w:t xml:space="preserve"> </w:t>
      </w:r>
      <w:r>
        <w:rPr>
          <w:sz w:val="20"/>
        </w:rPr>
        <w:t>(see</w:t>
      </w:r>
      <w:r>
        <w:rPr>
          <w:spacing w:val="-3"/>
          <w:sz w:val="20"/>
        </w:rPr>
        <w:t xml:space="preserve"> </w:t>
      </w:r>
      <w:r>
        <w:rPr>
          <w:sz w:val="20"/>
        </w:rPr>
        <w:t>para.</w:t>
      </w:r>
      <w:r>
        <w:rPr>
          <w:spacing w:val="-3"/>
          <w:sz w:val="20"/>
        </w:rPr>
        <w:t xml:space="preserve"> </w:t>
      </w:r>
      <w:r>
        <w:rPr>
          <w:sz w:val="20"/>
        </w:rPr>
        <w:t>6.5).</w:t>
      </w:r>
      <w:r>
        <w:rPr>
          <w:spacing w:val="-4"/>
          <w:sz w:val="20"/>
        </w:rPr>
        <w:t xml:space="preserve"> </w:t>
      </w:r>
      <w:r>
        <w:rPr>
          <w:sz w:val="20"/>
        </w:rPr>
        <w:t>This</w:t>
      </w:r>
      <w:r>
        <w:rPr>
          <w:spacing w:val="-4"/>
          <w:sz w:val="20"/>
        </w:rPr>
        <w:t xml:space="preserve"> </w:t>
      </w:r>
      <w:r>
        <w:rPr>
          <w:sz w:val="20"/>
        </w:rPr>
        <w:t>demonstrates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Centre,</w:t>
      </w:r>
      <w:r>
        <w:rPr>
          <w:spacing w:val="-3"/>
          <w:sz w:val="20"/>
        </w:rPr>
        <w:t xml:space="preserve"> </w:t>
      </w:r>
      <w:r>
        <w:rPr>
          <w:sz w:val="20"/>
        </w:rPr>
        <w:t>having</w:t>
      </w:r>
      <w:r>
        <w:rPr>
          <w:spacing w:val="-3"/>
          <w:sz w:val="20"/>
        </w:rPr>
        <w:t xml:space="preserve"> </w:t>
      </w:r>
      <w:r>
        <w:rPr>
          <w:sz w:val="20"/>
        </w:rPr>
        <w:t>had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author sit the requisite tests, under equal conditions, determined that she did not meet the</w:t>
      </w:r>
      <w:r>
        <w:rPr>
          <w:spacing w:val="1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2"/>
          <w:sz w:val="20"/>
        </w:rPr>
        <w:t xml:space="preserve"> </w:t>
      </w:r>
      <w:r>
        <w:rPr>
          <w:sz w:val="20"/>
        </w:rPr>
        <w:t>of the curriculum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force at</w:t>
      </w:r>
      <w:r>
        <w:rPr>
          <w:spacing w:val="-1"/>
          <w:sz w:val="20"/>
        </w:rPr>
        <w:t xml:space="preserve"> </w:t>
      </w:r>
      <w:r>
        <w:rPr>
          <w:sz w:val="20"/>
        </w:rPr>
        <w:t>the time.</w:t>
      </w:r>
    </w:p>
    <w:p w14:paraId="0429257D" w14:textId="77777777" w:rsidR="00682037" w:rsidRDefault="00000000">
      <w:pPr>
        <w:pStyle w:val="ListParagraph"/>
        <w:numPr>
          <w:ilvl w:val="1"/>
          <w:numId w:val="9"/>
        </w:numPr>
        <w:tabs>
          <w:tab w:val="left" w:pos="1835"/>
        </w:tabs>
        <w:spacing w:before="127" w:line="249" w:lineRule="auto"/>
        <w:ind w:right="1250" w:firstLine="0"/>
        <w:jc w:val="both"/>
        <w:rPr>
          <w:sz w:val="20"/>
        </w:rPr>
      </w:pPr>
      <w:r>
        <w:rPr>
          <w:sz w:val="20"/>
        </w:rPr>
        <w:t>The State party concludes that the denial of admission to the Bachelor of Visual Arts</w:t>
      </w:r>
      <w:r>
        <w:rPr>
          <w:spacing w:val="-47"/>
          <w:sz w:val="20"/>
        </w:rPr>
        <w:t xml:space="preserve"> </w:t>
      </w:r>
      <w:r>
        <w:rPr>
          <w:sz w:val="20"/>
        </w:rPr>
        <w:t>offered by the Centre was not due to discriminatory actions but, rather, to the fact that, after</w:t>
      </w:r>
      <w:r>
        <w:rPr>
          <w:spacing w:val="-47"/>
          <w:sz w:val="20"/>
        </w:rPr>
        <w:t xml:space="preserve"> </w:t>
      </w:r>
      <w:r>
        <w:rPr>
          <w:sz w:val="20"/>
        </w:rPr>
        <w:t>holding the requisite tests, under equal conditions, to assess the minimum skills needed to</w:t>
      </w:r>
      <w:r>
        <w:rPr>
          <w:spacing w:val="1"/>
          <w:sz w:val="20"/>
        </w:rPr>
        <w:t xml:space="preserve"> </w:t>
      </w:r>
      <w:r>
        <w:rPr>
          <w:sz w:val="20"/>
        </w:rPr>
        <w:t>take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course, it</w:t>
      </w:r>
      <w:r>
        <w:rPr>
          <w:spacing w:val="-1"/>
          <w:sz w:val="20"/>
        </w:rPr>
        <w:t xml:space="preserve"> </w:t>
      </w:r>
      <w:r>
        <w:rPr>
          <w:sz w:val="20"/>
        </w:rPr>
        <w:t>was</w:t>
      </w:r>
      <w:r>
        <w:rPr>
          <w:spacing w:val="-2"/>
          <w:sz w:val="20"/>
        </w:rPr>
        <w:t xml:space="preserve"> </w:t>
      </w:r>
      <w:r>
        <w:rPr>
          <w:sz w:val="20"/>
        </w:rPr>
        <w:t>determined that the</w:t>
      </w:r>
      <w:r>
        <w:rPr>
          <w:spacing w:val="-1"/>
          <w:sz w:val="20"/>
        </w:rPr>
        <w:t xml:space="preserve"> </w:t>
      </w:r>
      <w:r>
        <w:rPr>
          <w:sz w:val="20"/>
        </w:rPr>
        <w:t>author</w:t>
      </w:r>
      <w:r>
        <w:rPr>
          <w:spacing w:val="-3"/>
          <w:sz w:val="20"/>
        </w:rPr>
        <w:t xml:space="preserve"> </w:t>
      </w:r>
      <w:r>
        <w:rPr>
          <w:sz w:val="20"/>
        </w:rPr>
        <w:t>did</w:t>
      </w:r>
      <w:r>
        <w:rPr>
          <w:spacing w:val="-2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meet</w:t>
      </w:r>
      <w:r>
        <w:rPr>
          <w:spacing w:val="-1"/>
          <w:sz w:val="20"/>
        </w:rPr>
        <w:t xml:space="preserve"> </w:t>
      </w:r>
      <w:r>
        <w:rPr>
          <w:sz w:val="20"/>
        </w:rPr>
        <w:t>those requirements.</w:t>
      </w:r>
    </w:p>
    <w:p w14:paraId="398FD373" w14:textId="77777777" w:rsidR="00682037" w:rsidRDefault="00682037">
      <w:pPr>
        <w:pStyle w:val="BodyText"/>
        <w:spacing w:before="8"/>
        <w:ind w:left="0"/>
        <w:jc w:val="left"/>
      </w:pPr>
    </w:p>
    <w:p w14:paraId="5DAFAE9A" w14:textId="77777777" w:rsidR="00682037" w:rsidRDefault="00000000">
      <w:pPr>
        <w:pStyle w:val="Heading2"/>
      </w:pPr>
      <w:r>
        <w:t>Author’s</w:t>
      </w:r>
      <w:r>
        <w:rPr>
          <w:spacing w:val="-3"/>
        </w:rPr>
        <w:t xml:space="preserve"> </w:t>
      </w:r>
      <w:r>
        <w:t>comments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party’s</w:t>
      </w:r>
      <w:r>
        <w:rPr>
          <w:spacing w:val="-3"/>
        </w:rPr>
        <w:t xml:space="preserve"> </w:t>
      </w:r>
      <w:r>
        <w:t>observations</w:t>
      </w:r>
      <w:r>
        <w:rPr>
          <w:spacing w:val="-3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admissibility</w:t>
      </w:r>
    </w:p>
    <w:p w14:paraId="37CA4341" w14:textId="77777777" w:rsidR="00682037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35" w:line="249" w:lineRule="auto"/>
        <w:ind w:right="1240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15 February 2020, the author submitted her</w:t>
      </w:r>
      <w:r>
        <w:rPr>
          <w:spacing w:val="1"/>
          <w:sz w:val="20"/>
        </w:rPr>
        <w:t xml:space="preserve"> </w:t>
      </w:r>
      <w:r>
        <w:rPr>
          <w:sz w:val="20"/>
        </w:rPr>
        <w:t>comments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the State party’s</w:t>
      </w:r>
      <w:r>
        <w:rPr>
          <w:spacing w:val="1"/>
          <w:sz w:val="20"/>
        </w:rPr>
        <w:t xml:space="preserve"> </w:t>
      </w:r>
      <w:r>
        <w:rPr>
          <w:sz w:val="20"/>
        </w:rPr>
        <w:t>observations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the admissibility of</w:t>
      </w:r>
      <w:r>
        <w:rPr>
          <w:spacing w:val="-1"/>
          <w:sz w:val="20"/>
        </w:rPr>
        <w:t xml:space="preserve"> </w:t>
      </w:r>
      <w:r>
        <w:rPr>
          <w:sz w:val="20"/>
        </w:rPr>
        <w:t>the communication.</w:t>
      </w:r>
    </w:p>
    <w:p w14:paraId="6582F15F" w14:textId="77777777" w:rsidR="00682037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2" w:line="249" w:lineRule="auto"/>
        <w:ind w:right="1246" w:firstLine="0"/>
        <w:jc w:val="both"/>
        <w:rPr>
          <w:sz w:val="20"/>
        </w:rPr>
      </w:pPr>
      <w:r>
        <w:rPr>
          <w:spacing w:val="-1"/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author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is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view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State</w:t>
      </w:r>
      <w:r>
        <w:rPr>
          <w:spacing w:val="-11"/>
          <w:sz w:val="20"/>
        </w:rPr>
        <w:t xml:space="preserve"> </w:t>
      </w:r>
      <w:r>
        <w:rPr>
          <w:sz w:val="20"/>
        </w:rPr>
        <w:t>party’s</w:t>
      </w:r>
      <w:r>
        <w:rPr>
          <w:spacing w:val="-10"/>
          <w:sz w:val="20"/>
        </w:rPr>
        <w:t xml:space="preserve"> </w:t>
      </w:r>
      <w:r>
        <w:rPr>
          <w:sz w:val="20"/>
        </w:rPr>
        <w:t>arguments</w:t>
      </w:r>
      <w:r>
        <w:rPr>
          <w:spacing w:val="-11"/>
          <w:sz w:val="20"/>
        </w:rPr>
        <w:t xml:space="preserve"> </w:t>
      </w:r>
      <w:r>
        <w:rPr>
          <w:sz w:val="20"/>
        </w:rPr>
        <w:t>confirm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3"/>
          <w:sz w:val="20"/>
        </w:rPr>
        <w:t xml:space="preserve"> </w:t>
      </w:r>
      <w:r>
        <w:rPr>
          <w:sz w:val="20"/>
        </w:rPr>
        <w:t>glaring</w:t>
      </w:r>
      <w:r>
        <w:rPr>
          <w:spacing w:val="-11"/>
          <w:sz w:val="20"/>
        </w:rPr>
        <w:t xml:space="preserve"> </w:t>
      </w:r>
      <w:r>
        <w:rPr>
          <w:sz w:val="20"/>
        </w:rPr>
        <w:t>violation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of the right to non-discrimination, </w:t>
      </w:r>
      <w:proofErr w:type="gramStart"/>
      <w:r>
        <w:rPr>
          <w:sz w:val="20"/>
        </w:rPr>
        <w:t>equality</w:t>
      </w:r>
      <w:proofErr w:type="gramEnd"/>
      <w:r>
        <w:rPr>
          <w:sz w:val="20"/>
        </w:rPr>
        <w:t xml:space="preserve"> and access to tertiary education. She finds it</w:t>
      </w:r>
      <w:r>
        <w:rPr>
          <w:spacing w:val="1"/>
          <w:sz w:val="20"/>
        </w:rPr>
        <w:t xml:space="preserve"> </w:t>
      </w:r>
      <w:r>
        <w:rPr>
          <w:sz w:val="20"/>
        </w:rPr>
        <w:t>incongruous</w:t>
      </w:r>
      <w:r>
        <w:rPr>
          <w:spacing w:val="-12"/>
          <w:sz w:val="20"/>
        </w:rPr>
        <w:t xml:space="preserve"> </w:t>
      </w:r>
      <w:r>
        <w:rPr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State</w:t>
      </w:r>
      <w:r>
        <w:rPr>
          <w:spacing w:val="-11"/>
          <w:sz w:val="20"/>
        </w:rPr>
        <w:t xml:space="preserve"> </w:t>
      </w:r>
      <w:r>
        <w:rPr>
          <w:sz w:val="20"/>
        </w:rPr>
        <w:t>party</w:t>
      </w:r>
      <w:r>
        <w:rPr>
          <w:spacing w:val="-10"/>
          <w:sz w:val="20"/>
        </w:rPr>
        <w:t xml:space="preserve"> </w:t>
      </w:r>
      <w:r>
        <w:rPr>
          <w:sz w:val="20"/>
        </w:rPr>
        <w:t>would</w:t>
      </w:r>
      <w:r>
        <w:rPr>
          <w:spacing w:val="-11"/>
          <w:sz w:val="20"/>
        </w:rPr>
        <w:t xml:space="preserve"> </w:t>
      </w:r>
      <w:r>
        <w:rPr>
          <w:sz w:val="20"/>
        </w:rPr>
        <w:t>request</w:t>
      </w:r>
      <w:r>
        <w:rPr>
          <w:spacing w:val="-11"/>
          <w:sz w:val="20"/>
        </w:rPr>
        <w:t xml:space="preserve"> </w:t>
      </w:r>
      <w:r>
        <w:rPr>
          <w:sz w:val="20"/>
        </w:rPr>
        <w:t>that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10"/>
          <w:sz w:val="20"/>
        </w:rPr>
        <w:t xml:space="preserve"> </w:t>
      </w:r>
      <w:r>
        <w:rPr>
          <w:sz w:val="20"/>
        </w:rPr>
        <w:t>be</w:t>
      </w:r>
      <w:r>
        <w:rPr>
          <w:spacing w:val="-11"/>
          <w:sz w:val="20"/>
        </w:rPr>
        <w:t xml:space="preserve"> </w:t>
      </w:r>
      <w:r>
        <w:rPr>
          <w:sz w:val="20"/>
        </w:rPr>
        <w:t>found</w:t>
      </w:r>
      <w:r>
        <w:rPr>
          <w:spacing w:val="-10"/>
          <w:sz w:val="20"/>
        </w:rPr>
        <w:t xml:space="preserve"> </w:t>
      </w:r>
      <w:r>
        <w:rPr>
          <w:sz w:val="20"/>
        </w:rPr>
        <w:t>inadmissible</w:t>
      </w:r>
      <w:r>
        <w:rPr>
          <w:spacing w:val="-48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being</w:t>
      </w:r>
      <w:r>
        <w:rPr>
          <w:spacing w:val="-5"/>
          <w:sz w:val="20"/>
        </w:rPr>
        <w:t xml:space="preserve"> </w:t>
      </w:r>
      <w:r>
        <w:rPr>
          <w:sz w:val="20"/>
        </w:rPr>
        <w:t>manifestly</w:t>
      </w:r>
      <w:r>
        <w:rPr>
          <w:spacing w:val="-5"/>
          <w:sz w:val="20"/>
        </w:rPr>
        <w:t xml:space="preserve"> </w:t>
      </w:r>
      <w:r>
        <w:rPr>
          <w:sz w:val="20"/>
        </w:rPr>
        <w:t>ill-founded</w:t>
      </w:r>
      <w:r>
        <w:rPr>
          <w:spacing w:val="-5"/>
          <w:sz w:val="20"/>
        </w:rPr>
        <w:t xml:space="preserve"> </w:t>
      </w:r>
      <w:r>
        <w:rPr>
          <w:sz w:val="20"/>
        </w:rPr>
        <w:t>or</w:t>
      </w:r>
      <w:r>
        <w:rPr>
          <w:spacing w:val="-5"/>
          <w:sz w:val="20"/>
        </w:rPr>
        <w:t xml:space="preserve"> </w:t>
      </w:r>
      <w:r>
        <w:rPr>
          <w:sz w:val="20"/>
        </w:rPr>
        <w:t>insufficiently</w:t>
      </w:r>
      <w:r>
        <w:rPr>
          <w:spacing w:val="-5"/>
          <w:sz w:val="20"/>
        </w:rPr>
        <w:t xml:space="preserve"> </w:t>
      </w:r>
      <w:r>
        <w:rPr>
          <w:sz w:val="20"/>
        </w:rPr>
        <w:t>substantiated.</w:t>
      </w:r>
      <w:r>
        <w:rPr>
          <w:spacing w:val="-6"/>
          <w:sz w:val="20"/>
        </w:rPr>
        <w:t xml:space="preserve"> </w:t>
      </w:r>
      <w:r>
        <w:rPr>
          <w:sz w:val="20"/>
        </w:rPr>
        <w:t>She</w:t>
      </w:r>
      <w:r>
        <w:rPr>
          <w:spacing w:val="-5"/>
          <w:sz w:val="20"/>
        </w:rPr>
        <w:t xml:space="preserve"> </w:t>
      </w:r>
      <w:r>
        <w:rPr>
          <w:sz w:val="20"/>
        </w:rPr>
        <w:t>notes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4"/>
          <w:sz w:val="20"/>
        </w:rPr>
        <w:t xml:space="preserve"> </w:t>
      </w:r>
      <w:r>
        <w:rPr>
          <w:sz w:val="20"/>
        </w:rPr>
        <w:t>party</w:t>
      </w:r>
      <w:r>
        <w:rPr>
          <w:spacing w:val="-48"/>
          <w:sz w:val="20"/>
        </w:rPr>
        <w:t xml:space="preserve"> </w:t>
      </w:r>
      <w:r>
        <w:rPr>
          <w:sz w:val="20"/>
        </w:rPr>
        <w:t>is</w:t>
      </w:r>
      <w:r>
        <w:rPr>
          <w:spacing w:val="-8"/>
          <w:sz w:val="20"/>
        </w:rPr>
        <w:t xml:space="preserve"> </w:t>
      </w:r>
      <w:r>
        <w:rPr>
          <w:sz w:val="20"/>
        </w:rPr>
        <w:t>basing</w:t>
      </w:r>
      <w:r>
        <w:rPr>
          <w:spacing w:val="-5"/>
          <w:sz w:val="20"/>
        </w:rPr>
        <w:t xml:space="preserve"> </w:t>
      </w:r>
      <w:r>
        <w:rPr>
          <w:sz w:val="20"/>
        </w:rPr>
        <w:t>itself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false</w:t>
      </w:r>
      <w:r>
        <w:rPr>
          <w:spacing w:val="-6"/>
          <w:sz w:val="20"/>
        </w:rPr>
        <w:t xml:space="preserve"> </w:t>
      </w:r>
      <w:r>
        <w:rPr>
          <w:sz w:val="20"/>
        </w:rPr>
        <w:t>premise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Centre</w:t>
      </w:r>
      <w:r>
        <w:rPr>
          <w:spacing w:val="-6"/>
          <w:sz w:val="20"/>
        </w:rPr>
        <w:t xml:space="preserve"> </w:t>
      </w:r>
      <w:r>
        <w:rPr>
          <w:sz w:val="20"/>
        </w:rPr>
        <w:t>did</w:t>
      </w:r>
      <w:r>
        <w:rPr>
          <w:spacing w:val="-7"/>
          <w:sz w:val="20"/>
        </w:rPr>
        <w:t xml:space="preserve"> </w:t>
      </w:r>
      <w:r>
        <w:rPr>
          <w:sz w:val="20"/>
        </w:rPr>
        <w:t>not</w:t>
      </w:r>
      <w:r>
        <w:rPr>
          <w:spacing w:val="-8"/>
          <w:sz w:val="20"/>
        </w:rPr>
        <w:t xml:space="preserve"> </w:t>
      </w:r>
      <w:r>
        <w:rPr>
          <w:sz w:val="20"/>
        </w:rPr>
        <w:t>discriminate</w:t>
      </w:r>
      <w:r>
        <w:rPr>
          <w:spacing w:val="-6"/>
          <w:sz w:val="20"/>
        </w:rPr>
        <w:t xml:space="preserve"> </w:t>
      </w:r>
      <w:r>
        <w:rPr>
          <w:sz w:val="20"/>
        </w:rPr>
        <w:t>against</w:t>
      </w:r>
      <w:r>
        <w:rPr>
          <w:spacing w:val="-6"/>
          <w:sz w:val="20"/>
        </w:rPr>
        <w:t xml:space="preserve"> </w:t>
      </w:r>
      <w:r>
        <w:rPr>
          <w:sz w:val="20"/>
        </w:rPr>
        <w:t>her</w:t>
      </w:r>
      <w:r>
        <w:rPr>
          <w:spacing w:val="-7"/>
          <w:sz w:val="20"/>
        </w:rPr>
        <w:t xml:space="preserve"> </w:t>
      </w:r>
      <w:r>
        <w:rPr>
          <w:sz w:val="20"/>
        </w:rPr>
        <w:t>given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48"/>
          <w:sz w:val="20"/>
        </w:rPr>
        <w:t xml:space="preserve"> </w:t>
      </w:r>
      <w:r>
        <w:rPr>
          <w:sz w:val="20"/>
        </w:rPr>
        <w:t>she</w:t>
      </w:r>
      <w:r>
        <w:rPr>
          <w:spacing w:val="-1"/>
          <w:sz w:val="20"/>
        </w:rPr>
        <w:t xml:space="preserve"> </w:t>
      </w:r>
      <w:r>
        <w:rPr>
          <w:sz w:val="20"/>
        </w:rPr>
        <w:t>took part</w:t>
      </w:r>
      <w:r>
        <w:rPr>
          <w:spacing w:val="-1"/>
          <w:sz w:val="20"/>
        </w:rPr>
        <w:t xml:space="preserve"> </w:t>
      </w:r>
      <w:r>
        <w:rPr>
          <w:sz w:val="20"/>
        </w:rPr>
        <w:t>in the selection</w:t>
      </w:r>
      <w:r>
        <w:rPr>
          <w:spacing w:val="-2"/>
          <w:sz w:val="20"/>
        </w:rPr>
        <w:t xml:space="preserve"> </w:t>
      </w:r>
      <w:r>
        <w:rPr>
          <w:sz w:val="20"/>
        </w:rPr>
        <w:t>process</w:t>
      </w:r>
      <w:r>
        <w:rPr>
          <w:spacing w:val="-1"/>
          <w:sz w:val="20"/>
        </w:rPr>
        <w:t xml:space="preserve"> </w:t>
      </w:r>
      <w:r>
        <w:rPr>
          <w:sz w:val="20"/>
        </w:rPr>
        <w:t>under conditions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formal equality.</w:t>
      </w:r>
    </w:p>
    <w:p w14:paraId="6B72C4C4" w14:textId="77777777" w:rsidR="00682037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line="249" w:lineRule="auto"/>
        <w:ind w:right="1249" w:firstLine="0"/>
        <w:jc w:val="both"/>
        <w:rPr>
          <w:sz w:val="20"/>
        </w:rPr>
      </w:pPr>
      <w:r>
        <w:rPr>
          <w:sz w:val="20"/>
        </w:rPr>
        <w:t>The author is of the view that the State party is disregarding the fact that, given her</w:t>
      </w:r>
      <w:r>
        <w:rPr>
          <w:spacing w:val="1"/>
          <w:sz w:val="20"/>
        </w:rPr>
        <w:t xml:space="preserve"> </w:t>
      </w:r>
      <w:r>
        <w:rPr>
          <w:sz w:val="20"/>
        </w:rPr>
        <w:t>intellectual</w:t>
      </w:r>
      <w:r>
        <w:rPr>
          <w:spacing w:val="-4"/>
          <w:sz w:val="20"/>
        </w:rPr>
        <w:t xml:space="preserve"> </w:t>
      </w:r>
      <w:r>
        <w:rPr>
          <w:sz w:val="20"/>
        </w:rPr>
        <w:t>disability,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provision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reasonable</w:t>
      </w:r>
      <w:r>
        <w:rPr>
          <w:spacing w:val="-4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-2"/>
          <w:sz w:val="20"/>
        </w:rPr>
        <w:t xml:space="preserve"> </w:t>
      </w:r>
      <w:r>
        <w:rPr>
          <w:sz w:val="20"/>
        </w:rPr>
        <w:t>would</w:t>
      </w:r>
      <w:r>
        <w:rPr>
          <w:spacing w:val="-3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been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only</w:t>
      </w:r>
      <w:r>
        <w:rPr>
          <w:spacing w:val="-48"/>
          <w:sz w:val="20"/>
        </w:rPr>
        <w:t xml:space="preserve"> </w:t>
      </w:r>
      <w:r>
        <w:rPr>
          <w:sz w:val="20"/>
        </w:rPr>
        <w:t>way for her to be admitted to the Bachelor of Visual Arts on an equal basis with the other</w:t>
      </w:r>
      <w:r>
        <w:rPr>
          <w:spacing w:val="1"/>
          <w:sz w:val="20"/>
        </w:rPr>
        <w:t xml:space="preserve"> </w:t>
      </w:r>
      <w:r>
        <w:rPr>
          <w:sz w:val="20"/>
        </w:rPr>
        <w:t>candidates. Her condition should never have been grounds for discrimination and exclusion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part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Centre.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4"/>
          <w:sz w:val="20"/>
        </w:rPr>
        <w:t xml:space="preserve"> </w:t>
      </w:r>
      <w:r>
        <w:rPr>
          <w:sz w:val="20"/>
        </w:rPr>
        <w:t>failure</w:t>
      </w:r>
      <w:r>
        <w:rPr>
          <w:spacing w:val="2"/>
          <w:sz w:val="20"/>
        </w:rPr>
        <w:t xml:space="preserve"> </w:t>
      </w:r>
      <w:r>
        <w:rPr>
          <w:sz w:val="20"/>
        </w:rPr>
        <w:t>to</w:t>
      </w:r>
      <w:r>
        <w:rPr>
          <w:spacing w:val="2"/>
          <w:sz w:val="20"/>
        </w:rPr>
        <w:t xml:space="preserve"> </w:t>
      </w:r>
      <w:r>
        <w:rPr>
          <w:sz w:val="20"/>
        </w:rPr>
        <w:t>provide</w:t>
      </w:r>
      <w:r>
        <w:rPr>
          <w:spacing w:val="2"/>
          <w:sz w:val="20"/>
        </w:rPr>
        <w:t xml:space="preserve"> </w:t>
      </w:r>
      <w:r>
        <w:rPr>
          <w:sz w:val="20"/>
        </w:rPr>
        <w:t>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2"/>
          <w:sz w:val="20"/>
        </w:rPr>
        <w:t xml:space="preserve"> </w:t>
      </w:r>
      <w:r>
        <w:rPr>
          <w:sz w:val="20"/>
        </w:rPr>
        <w:t>was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2"/>
          <w:sz w:val="20"/>
        </w:rPr>
        <w:t xml:space="preserve"> </w:t>
      </w:r>
      <w:r>
        <w:rPr>
          <w:sz w:val="20"/>
        </w:rPr>
        <w:t>barrier</w:t>
      </w:r>
      <w:r>
        <w:rPr>
          <w:spacing w:val="2"/>
          <w:sz w:val="20"/>
        </w:rPr>
        <w:t xml:space="preserve"> </w:t>
      </w:r>
      <w:r>
        <w:rPr>
          <w:sz w:val="20"/>
        </w:rPr>
        <w:t>to</w:t>
      </w:r>
    </w:p>
    <w:p w14:paraId="2CF38BB0" w14:textId="77777777" w:rsidR="00682037" w:rsidRDefault="00682037">
      <w:pPr>
        <w:spacing w:line="249" w:lineRule="auto"/>
        <w:jc w:val="both"/>
        <w:rPr>
          <w:sz w:val="20"/>
        </w:rPr>
        <w:sectPr w:rsidR="00682037" w:rsidSect="007826F6">
          <w:headerReference w:type="default" r:id="rId17"/>
          <w:footerReference w:type="default" r:id="rId18"/>
          <w:pgSz w:w="11910" w:h="16850"/>
          <w:pgMar w:top="1140" w:right="1020" w:bottom="760" w:left="1000" w:header="857" w:footer="565" w:gutter="0"/>
          <w:cols w:space="720"/>
        </w:sectPr>
      </w:pPr>
    </w:p>
    <w:p w14:paraId="1642BBC7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192A76CB" w14:textId="77777777" w:rsidR="00682037" w:rsidRDefault="00000000">
      <w:pPr>
        <w:pStyle w:val="BodyText"/>
        <w:spacing w:before="91" w:line="249" w:lineRule="auto"/>
        <w:ind w:right="1254"/>
      </w:pPr>
      <w:r>
        <w:t>her</w:t>
      </w:r>
      <w:r>
        <w:rPr>
          <w:spacing w:val="-2"/>
        </w:rPr>
        <w:t xml:space="preserve"> </w:t>
      </w:r>
      <w:r>
        <w:t>full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effective</w:t>
      </w:r>
      <w:r>
        <w:rPr>
          <w:spacing w:val="-4"/>
        </w:rPr>
        <w:t xml:space="preserve"> </w:t>
      </w:r>
      <w:r>
        <w:t>participation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society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equal</w:t>
      </w:r>
      <w:r>
        <w:rPr>
          <w:spacing w:val="-2"/>
        </w:rPr>
        <w:t xml:space="preserve"> </w:t>
      </w:r>
      <w:r>
        <w:t>basis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others,</w:t>
      </w:r>
      <w:r>
        <w:rPr>
          <w:spacing w:val="-2"/>
        </w:rPr>
        <w:t xml:space="preserve"> </w:t>
      </w:r>
      <w:r>
        <w:t>specifically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an</w:t>
      </w:r>
      <w:r>
        <w:rPr>
          <w:spacing w:val="-48"/>
        </w:rPr>
        <w:t xml:space="preserve"> </w:t>
      </w:r>
      <w:r>
        <w:t>institution of higher learning to which she was denied admission because the curricular</w:t>
      </w:r>
      <w:r>
        <w:rPr>
          <w:spacing w:val="1"/>
        </w:rPr>
        <w:t xml:space="preserve"> </w:t>
      </w:r>
      <w:r>
        <w:t>structure did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allow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adaptations</w:t>
      </w:r>
      <w:r>
        <w:rPr>
          <w:spacing w:val="-2"/>
        </w:rPr>
        <w:t xml:space="preserve"> </w:t>
      </w:r>
      <w:r>
        <w:t>necessary to</w:t>
      </w:r>
      <w:r>
        <w:rPr>
          <w:spacing w:val="1"/>
        </w:rPr>
        <w:t xml:space="preserve"> </w:t>
      </w:r>
      <w:r>
        <w:t>receive</w:t>
      </w:r>
      <w:r>
        <w:rPr>
          <w:spacing w:val="-1"/>
        </w:rPr>
        <w:t xml:space="preserve"> </w:t>
      </w:r>
      <w:r>
        <w:t>students</w:t>
      </w:r>
      <w:r>
        <w:rPr>
          <w:spacing w:val="-2"/>
        </w:rPr>
        <w:t xml:space="preserve"> </w:t>
      </w:r>
      <w:r>
        <w:t>such as</w:t>
      </w:r>
      <w:r>
        <w:rPr>
          <w:spacing w:val="-2"/>
        </w:rPr>
        <w:t xml:space="preserve"> </w:t>
      </w:r>
      <w:r>
        <w:t>herself.</w:t>
      </w:r>
    </w:p>
    <w:p w14:paraId="0D1C17C0" w14:textId="77777777" w:rsidR="00682037" w:rsidRDefault="00000000">
      <w:pPr>
        <w:pStyle w:val="ListParagraph"/>
        <w:numPr>
          <w:ilvl w:val="1"/>
          <w:numId w:val="8"/>
        </w:numPr>
        <w:tabs>
          <w:tab w:val="left" w:pos="1835"/>
        </w:tabs>
        <w:spacing w:before="123" w:line="249" w:lineRule="auto"/>
        <w:ind w:right="1242" w:firstLine="0"/>
        <w:jc w:val="both"/>
        <w:rPr>
          <w:sz w:val="20"/>
        </w:rPr>
      </w:pPr>
      <w:r>
        <w:rPr>
          <w:sz w:val="20"/>
        </w:rPr>
        <w:t>The author contends that modifications or adaptations of the selection process for the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Bachelor of Visual Arts, and of the curricular structure (plans and </w:t>
      </w:r>
      <w:proofErr w:type="spellStart"/>
      <w:r>
        <w:rPr>
          <w:sz w:val="20"/>
        </w:rPr>
        <w:t>programmes</w:t>
      </w:r>
      <w:proofErr w:type="spellEnd"/>
      <w:r>
        <w:rPr>
          <w:sz w:val="20"/>
        </w:rPr>
        <w:t>), were</w:t>
      </w:r>
      <w:r>
        <w:rPr>
          <w:spacing w:val="1"/>
          <w:sz w:val="20"/>
        </w:rPr>
        <w:t xml:space="preserve"> </w:t>
      </w:r>
      <w:r>
        <w:rPr>
          <w:sz w:val="20"/>
        </w:rPr>
        <w:t>necessary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safeguard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right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tertiary</w:t>
      </w:r>
      <w:r>
        <w:rPr>
          <w:spacing w:val="1"/>
          <w:sz w:val="20"/>
        </w:rPr>
        <w:t xml:space="preserve"> </w:t>
      </w:r>
      <w:r>
        <w:rPr>
          <w:sz w:val="20"/>
        </w:rPr>
        <w:t>education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absence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such</w:t>
      </w:r>
      <w:r>
        <w:rPr>
          <w:spacing w:val="1"/>
          <w:sz w:val="20"/>
        </w:rPr>
        <w:t xml:space="preserve"> </w:t>
      </w:r>
      <w:r>
        <w:rPr>
          <w:sz w:val="20"/>
        </w:rPr>
        <w:t>modifications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adaptations</w:t>
      </w:r>
      <w:r>
        <w:rPr>
          <w:spacing w:val="-10"/>
          <w:sz w:val="20"/>
        </w:rPr>
        <w:t xml:space="preserve"> </w:t>
      </w:r>
      <w:r>
        <w:rPr>
          <w:sz w:val="20"/>
        </w:rPr>
        <w:t>had</w:t>
      </w:r>
      <w:r>
        <w:rPr>
          <w:spacing w:val="-4"/>
          <w:sz w:val="20"/>
        </w:rPr>
        <w:t xml:space="preserve"> </w:t>
      </w:r>
      <w:r>
        <w:rPr>
          <w:sz w:val="20"/>
        </w:rPr>
        <w:t>repercussions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free</w:t>
      </w:r>
      <w:r>
        <w:rPr>
          <w:spacing w:val="-8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her</w:t>
      </w:r>
      <w:r>
        <w:rPr>
          <w:spacing w:val="-5"/>
          <w:sz w:val="20"/>
        </w:rPr>
        <w:t xml:space="preserve"> </w:t>
      </w:r>
      <w:r>
        <w:rPr>
          <w:sz w:val="20"/>
        </w:rPr>
        <w:t>personality.</w:t>
      </w:r>
      <w:r>
        <w:rPr>
          <w:spacing w:val="-48"/>
          <w:sz w:val="20"/>
        </w:rPr>
        <w:t xml:space="preserve"> </w:t>
      </w:r>
      <w:r>
        <w:rPr>
          <w:sz w:val="20"/>
        </w:rPr>
        <w:t>According to the author, the State party’s position would entail denying all persons 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-2"/>
          <w:sz w:val="20"/>
        </w:rPr>
        <w:t xml:space="preserve"> </w:t>
      </w:r>
      <w:r>
        <w:rPr>
          <w:sz w:val="20"/>
        </w:rPr>
        <w:t>effective access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3"/>
          <w:sz w:val="20"/>
        </w:rPr>
        <w:t xml:space="preserve"> </w:t>
      </w:r>
      <w:r>
        <w:rPr>
          <w:sz w:val="20"/>
        </w:rPr>
        <w:t>tertiary</w:t>
      </w:r>
      <w:r>
        <w:rPr>
          <w:spacing w:val="1"/>
          <w:sz w:val="20"/>
        </w:rPr>
        <w:t xml:space="preserve"> </w:t>
      </w:r>
      <w:r>
        <w:rPr>
          <w:sz w:val="20"/>
        </w:rPr>
        <w:t>education.</w:t>
      </w:r>
    </w:p>
    <w:p w14:paraId="09C7D79A" w14:textId="77777777" w:rsidR="00682037" w:rsidRDefault="00682037">
      <w:pPr>
        <w:pStyle w:val="BodyText"/>
        <w:spacing w:before="10"/>
        <w:ind w:left="0"/>
        <w:jc w:val="left"/>
      </w:pPr>
    </w:p>
    <w:p w14:paraId="52A6E0EC" w14:textId="77777777" w:rsidR="00682037" w:rsidRDefault="00000000">
      <w:pPr>
        <w:pStyle w:val="Heading2"/>
        <w:jc w:val="both"/>
      </w:pPr>
      <w:bookmarkStart w:id="5" w:name="State_party’s_observations_on_the_merits"/>
      <w:bookmarkEnd w:id="5"/>
      <w:r>
        <w:t>State</w:t>
      </w:r>
      <w:r>
        <w:rPr>
          <w:spacing w:val="-2"/>
        </w:rPr>
        <w:t xml:space="preserve"> </w:t>
      </w:r>
      <w:r>
        <w:t>party’s</w:t>
      </w:r>
      <w:r>
        <w:rPr>
          <w:spacing w:val="-4"/>
        </w:rPr>
        <w:t xml:space="preserve"> </w:t>
      </w:r>
      <w:r>
        <w:t>observations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gramStart"/>
      <w:r>
        <w:t>merits</w:t>
      </w:r>
      <w:proofErr w:type="gramEnd"/>
    </w:p>
    <w:p w14:paraId="670F9D7E" w14:textId="77777777" w:rsidR="00682037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35" w:line="249" w:lineRule="auto"/>
        <w:ind w:right="1248" w:firstLine="0"/>
        <w:jc w:val="both"/>
        <w:rPr>
          <w:sz w:val="20"/>
        </w:rPr>
      </w:pPr>
      <w:r>
        <w:rPr>
          <w:sz w:val="20"/>
        </w:rPr>
        <w:t>In its observations of 13 March 2020, the State party contends that it did not violate</w:t>
      </w:r>
      <w:r>
        <w:rPr>
          <w:spacing w:val="1"/>
          <w:sz w:val="20"/>
        </w:rPr>
        <w:t xml:space="preserve"> </w:t>
      </w:r>
      <w:r>
        <w:rPr>
          <w:sz w:val="20"/>
        </w:rPr>
        <w:t>the author’s right to education. The State party ensured her access to basic and upper</w:t>
      </w:r>
      <w:r>
        <w:rPr>
          <w:spacing w:val="1"/>
          <w:sz w:val="20"/>
        </w:rPr>
        <w:t xml:space="preserve"> </w:t>
      </w:r>
      <w:r>
        <w:rPr>
          <w:sz w:val="20"/>
        </w:rPr>
        <w:t>secondary</w:t>
      </w:r>
      <w:r>
        <w:rPr>
          <w:spacing w:val="-9"/>
          <w:sz w:val="20"/>
        </w:rPr>
        <w:t xml:space="preserve"> </w:t>
      </w:r>
      <w:r>
        <w:rPr>
          <w:sz w:val="20"/>
        </w:rPr>
        <w:t>education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ordinary</w:t>
      </w:r>
      <w:r>
        <w:rPr>
          <w:spacing w:val="-8"/>
          <w:sz w:val="20"/>
        </w:rPr>
        <w:t xml:space="preserve"> </w:t>
      </w:r>
      <w:r>
        <w:rPr>
          <w:sz w:val="20"/>
        </w:rPr>
        <w:t>schools</w:t>
      </w:r>
      <w:r>
        <w:rPr>
          <w:spacing w:val="-11"/>
          <w:sz w:val="20"/>
        </w:rPr>
        <w:t xml:space="preserve"> </w:t>
      </w:r>
      <w:r>
        <w:rPr>
          <w:sz w:val="20"/>
        </w:rPr>
        <w:t>not</w:t>
      </w:r>
      <w:r>
        <w:rPr>
          <w:spacing w:val="-9"/>
          <w:sz w:val="20"/>
        </w:rPr>
        <w:t xml:space="preserve"> </w:t>
      </w:r>
      <w:r>
        <w:rPr>
          <w:sz w:val="20"/>
        </w:rPr>
        <w:t>reserved</w:t>
      </w:r>
      <w:r>
        <w:rPr>
          <w:spacing w:val="-11"/>
          <w:sz w:val="20"/>
        </w:rPr>
        <w:t xml:space="preserve"> </w:t>
      </w:r>
      <w:r>
        <w:rPr>
          <w:sz w:val="20"/>
        </w:rPr>
        <w:t>for</w:t>
      </w:r>
      <w:r>
        <w:rPr>
          <w:spacing w:val="-9"/>
          <w:sz w:val="20"/>
        </w:rPr>
        <w:t xml:space="preserve"> </w:t>
      </w:r>
      <w:r>
        <w:rPr>
          <w:sz w:val="20"/>
        </w:rPr>
        <w:t>persons</w:t>
      </w:r>
      <w:r>
        <w:rPr>
          <w:spacing w:val="-11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disabilities.</w:t>
      </w:r>
      <w:r>
        <w:rPr>
          <w:spacing w:val="-10"/>
          <w:sz w:val="20"/>
        </w:rPr>
        <w:t xml:space="preserve"> </w:t>
      </w:r>
      <w:r>
        <w:rPr>
          <w:sz w:val="20"/>
        </w:rPr>
        <w:t>Regarding</w:t>
      </w:r>
      <w:r>
        <w:rPr>
          <w:spacing w:val="-47"/>
          <w:sz w:val="20"/>
        </w:rPr>
        <w:t xml:space="preserve"> </w:t>
      </w:r>
      <w:r>
        <w:rPr>
          <w:sz w:val="20"/>
        </w:rPr>
        <w:t>access to tertiary education, the State party notes that the author has not indicated that she</w:t>
      </w:r>
      <w:r>
        <w:rPr>
          <w:spacing w:val="1"/>
          <w:sz w:val="20"/>
        </w:rPr>
        <w:t xml:space="preserve"> </w:t>
      </w:r>
      <w:r>
        <w:rPr>
          <w:sz w:val="20"/>
        </w:rPr>
        <w:t>faced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8"/>
          <w:sz w:val="20"/>
        </w:rPr>
        <w:t xml:space="preserve"> </w:t>
      </w:r>
      <w:r>
        <w:rPr>
          <w:sz w:val="20"/>
        </w:rPr>
        <w:t>physical,</w:t>
      </w:r>
      <w:r>
        <w:rPr>
          <w:spacing w:val="-6"/>
          <w:sz w:val="20"/>
        </w:rPr>
        <w:t xml:space="preserve"> </w:t>
      </w:r>
      <w:r>
        <w:rPr>
          <w:sz w:val="20"/>
        </w:rPr>
        <w:t>linguistic,</w:t>
      </w:r>
      <w:r>
        <w:rPr>
          <w:spacing w:val="-9"/>
          <w:sz w:val="20"/>
        </w:rPr>
        <w:t xml:space="preserve"> </w:t>
      </w:r>
      <w:r>
        <w:rPr>
          <w:sz w:val="20"/>
        </w:rPr>
        <w:t>communication,</w:t>
      </w:r>
      <w:r>
        <w:rPr>
          <w:spacing w:val="-6"/>
          <w:sz w:val="20"/>
        </w:rPr>
        <w:t xml:space="preserve"> </w:t>
      </w:r>
      <w:r>
        <w:rPr>
          <w:sz w:val="20"/>
        </w:rPr>
        <w:t>financial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legal</w:t>
      </w:r>
      <w:r>
        <w:rPr>
          <w:spacing w:val="-6"/>
          <w:sz w:val="20"/>
        </w:rPr>
        <w:t xml:space="preserve"> </w:t>
      </w:r>
      <w:r>
        <w:rPr>
          <w:sz w:val="20"/>
        </w:rPr>
        <w:t>barriers</w:t>
      </w:r>
      <w:r>
        <w:rPr>
          <w:spacing w:val="-7"/>
          <w:sz w:val="20"/>
        </w:rPr>
        <w:t xml:space="preserve"> </w:t>
      </w:r>
      <w:r>
        <w:rPr>
          <w:sz w:val="20"/>
        </w:rPr>
        <w:t>during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selection</w:t>
      </w:r>
      <w:r>
        <w:rPr>
          <w:spacing w:val="-48"/>
          <w:sz w:val="20"/>
        </w:rPr>
        <w:t xml:space="preserve"> </w:t>
      </w:r>
      <w:r>
        <w:rPr>
          <w:sz w:val="20"/>
        </w:rPr>
        <w:t>process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1"/>
          <w:sz w:val="20"/>
        </w:rPr>
        <w:t xml:space="preserve"> </w:t>
      </w:r>
      <w:r>
        <w:rPr>
          <w:sz w:val="20"/>
        </w:rPr>
        <w:t>that she</w:t>
      </w:r>
      <w:r>
        <w:rPr>
          <w:spacing w:val="-1"/>
          <w:sz w:val="20"/>
        </w:rPr>
        <w:t xml:space="preserve"> </w:t>
      </w:r>
      <w:r>
        <w:rPr>
          <w:sz w:val="20"/>
        </w:rPr>
        <w:t>encountered barriers</w:t>
      </w:r>
      <w:r>
        <w:rPr>
          <w:spacing w:val="-1"/>
          <w:sz w:val="20"/>
        </w:rPr>
        <w:t xml:space="preserve"> </w:t>
      </w:r>
      <w:r>
        <w:rPr>
          <w:sz w:val="20"/>
        </w:rPr>
        <w:t>resulting from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institution’s</w:t>
      </w:r>
      <w:r>
        <w:rPr>
          <w:spacing w:val="-2"/>
          <w:sz w:val="20"/>
        </w:rPr>
        <w:t xml:space="preserve"> </w:t>
      </w:r>
      <w:r>
        <w:rPr>
          <w:sz w:val="20"/>
        </w:rPr>
        <w:t>attitude.</w:t>
      </w:r>
    </w:p>
    <w:p w14:paraId="5D19C9DB" w14:textId="77777777" w:rsidR="00682037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line="249" w:lineRule="auto"/>
        <w:ind w:right="1247" w:firstLine="0"/>
        <w:jc w:val="both"/>
        <w:rPr>
          <w:sz w:val="20"/>
        </w:rPr>
      </w:pPr>
      <w:r>
        <w:rPr>
          <w:sz w:val="20"/>
        </w:rPr>
        <w:t>The State party emphasizes that the author was given sufficient time to complete the</w:t>
      </w:r>
      <w:r>
        <w:rPr>
          <w:spacing w:val="1"/>
          <w:sz w:val="20"/>
        </w:rPr>
        <w:t xml:space="preserve"> </w:t>
      </w:r>
      <w:r>
        <w:rPr>
          <w:sz w:val="20"/>
        </w:rPr>
        <w:t>tests, that no external factors hindered her concentration during the tests and that, having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demonstrated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her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ability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sit</w:t>
      </w:r>
      <w:r>
        <w:rPr>
          <w:spacing w:val="-12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tests</w:t>
      </w:r>
      <w:r>
        <w:rPr>
          <w:spacing w:val="-13"/>
          <w:sz w:val="20"/>
        </w:rPr>
        <w:t xml:space="preserve"> </w:t>
      </w:r>
      <w:r>
        <w:rPr>
          <w:sz w:val="20"/>
        </w:rPr>
        <w:t>on</w:t>
      </w:r>
      <w:r>
        <w:rPr>
          <w:spacing w:val="-11"/>
          <w:sz w:val="20"/>
        </w:rPr>
        <w:t xml:space="preserve"> </w:t>
      </w:r>
      <w:r>
        <w:rPr>
          <w:sz w:val="20"/>
        </w:rPr>
        <w:t>her</w:t>
      </w:r>
      <w:r>
        <w:rPr>
          <w:spacing w:val="-13"/>
          <w:sz w:val="20"/>
        </w:rPr>
        <w:t xml:space="preserve"> </w:t>
      </w:r>
      <w:r>
        <w:rPr>
          <w:sz w:val="20"/>
        </w:rPr>
        <w:t>own,</w:t>
      </w:r>
      <w:r>
        <w:rPr>
          <w:spacing w:val="-14"/>
          <w:sz w:val="20"/>
        </w:rPr>
        <w:t xml:space="preserve"> </w:t>
      </w:r>
      <w:r>
        <w:rPr>
          <w:sz w:val="20"/>
        </w:rPr>
        <w:t>she</w:t>
      </w:r>
      <w:r>
        <w:rPr>
          <w:spacing w:val="-11"/>
          <w:sz w:val="20"/>
        </w:rPr>
        <w:t xml:space="preserve"> </w:t>
      </w:r>
      <w:r>
        <w:rPr>
          <w:sz w:val="20"/>
        </w:rPr>
        <w:t>did</w:t>
      </w:r>
      <w:r>
        <w:rPr>
          <w:spacing w:val="-11"/>
          <w:sz w:val="20"/>
        </w:rPr>
        <w:t xml:space="preserve"> </w:t>
      </w:r>
      <w:r>
        <w:rPr>
          <w:sz w:val="20"/>
        </w:rPr>
        <w:t>not</w:t>
      </w:r>
      <w:r>
        <w:rPr>
          <w:spacing w:val="-12"/>
          <w:sz w:val="20"/>
        </w:rPr>
        <w:t xml:space="preserve"> </w:t>
      </w:r>
      <w:r>
        <w:rPr>
          <w:sz w:val="20"/>
        </w:rPr>
        <w:t>require</w:t>
      </w:r>
      <w:r>
        <w:rPr>
          <w:spacing w:val="-14"/>
          <w:sz w:val="20"/>
        </w:rPr>
        <w:t xml:space="preserve"> </w:t>
      </w:r>
      <w:r>
        <w:rPr>
          <w:sz w:val="20"/>
        </w:rPr>
        <w:t>assistance</w:t>
      </w:r>
      <w:r>
        <w:rPr>
          <w:spacing w:val="-11"/>
          <w:sz w:val="20"/>
        </w:rPr>
        <w:t xml:space="preserve"> </w:t>
      </w:r>
      <w:r>
        <w:rPr>
          <w:sz w:val="20"/>
        </w:rPr>
        <w:t>from</w:t>
      </w:r>
      <w:r>
        <w:rPr>
          <w:spacing w:val="-11"/>
          <w:sz w:val="20"/>
        </w:rPr>
        <w:t xml:space="preserve"> </w:t>
      </w:r>
      <w:r>
        <w:rPr>
          <w:sz w:val="20"/>
        </w:rPr>
        <w:t>another</w:t>
      </w:r>
      <w:r>
        <w:rPr>
          <w:spacing w:val="-48"/>
          <w:sz w:val="20"/>
        </w:rPr>
        <w:t xml:space="preserve"> </w:t>
      </w:r>
      <w:r>
        <w:rPr>
          <w:sz w:val="20"/>
        </w:rPr>
        <w:t>person or technology of any kind. Furthermore, the author has not mentioned having been a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victim of stereotypes, </w:t>
      </w:r>
      <w:proofErr w:type="gramStart"/>
      <w:r>
        <w:rPr>
          <w:sz w:val="20"/>
        </w:rPr>
        <w:t>prejudices</w:t>
      </w:r>
      <w:proofErr w:type="gramEnd"/>
      <w:r>
        <w:rPr>
          <w:sz w:val="20"/>
        </w:rPr>
        <w:t xml:space="preserve"> or harmful practices during the selection process for the</w:t>
      </w:r>
      <w:r>
        <w:rPr>
          <w:spacing w:val="1"/>
          <w:sz w:val="20"/>
        </w:rPr>
        <w:t xml:space="preserve"> </w:t>
      </w:r>
      <w:r>
        <w:rPr>
          <w:sz w:val="20"/>
        </w:rPr>
        <w:t>bachelor’s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>.</w:t>
      </w:r>
    </w:p>
    <w:p w14:paraId="4161C3A8" w14:textId="77777777" w:rsidR="00682037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line="249" w:lineRule="auto"/>
        <w:ind w:right="1246" w:firstLine="0"/>
        <w:jc w:val="both"/>
        <w:rPr>
          <w:sz w:val="20"/>
        </w:rPr>
      </w:pPr>
      <w:r>
        <w:rPr>
          <w:sz w:val="20"/>
        </w:rPr>
        <w:t xml:space="preserve">The State party notes that the Bachelor of Visual Arts requires dedication, </w:t>
      </w:r>
      <w:proofErr w:type="gramStart"/>
      <w:r>
        <w:rPr>
          <w:sz w:val="20"/>
        </w:rPr>
        <w:t>time</w:t>
      </w:r>
      <w:proofErr w:type="gramEnd"/>
      <w:r>
        <w:rPr>
          <w:sz w:val="20"/>
        </w:rPr>
        <w:t xml:space="preserve"> and</w:t>
      </w:r>
      <w:r>
        <w:rPr>
          <w:spacing w:val="1"/>
          <w:sz w:val="20"/>
        </w:rPr>
        <w:t xml:space="preserve"> </w:t>
      </w:r>
      <w:r>
        <w:rPr>
          <w:sz w:val="20"/>
        </w:rPr>
        <w:t>specialized knowledge of the arts and, potentially, the use and mastery of specialized tools,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-9"/>
          <w:sz w:val="20"/>
        </w:rPr>
        <w:t xml:space="preserve"> </w:t>
      </w:r>
      <w:r>
        <w:rPr>
          <w:sz w:val="20"/>
        </w:rPr>
        <w:t>presses,</w:t>
      </w:r>
      <w:r>
        <w:rPr>
          <w:spacing w:val="-7"/>
          <w:sz w:val="20"/>
        </w:rPr>
        <w:t xml:space="preserve"> </w:t>
      </w:r>
      <w:r>
        <w:rPr>
          <w:sz w:val="20"/>
        </w:rPr>
        <w:t>photography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printing</w:t>
      </w:r>
      <w:r>
        <w:rPr>
          <w:spacing w:val="-8"/>
          <w:sz w:val="20"/>
        </w:rPr>
        <w:t xml:space="preserve"> </w:t>
      </w:r>
      <w:r>
        <w:rPr>
          <w:sz w:val="20"/>
        </w:rPr>
        <w:t>chemicals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kilns.</w:t>
      </w:r>
      <w:r>
        <w:rPr>
          <w:spacing w:val="-6"/>
          <w:sz w:val="20"/>
        </w:rPr>
        <w:t xml:space="preserve"> </w:t>
      </w:r>
      <w:r>
        <w:rPr>
          <w:sz w:val="20"/>
        </w:rPr>
        <w:t>It</w:t>
      </w:r>
      <w:r>
        <w:rPr>
          <w:spacing w:val="-7"/>
          <w:sz w:val="20"/>
        </w:rPr>
        <w:t xml:space="preserve"> </w:t>
      </w:r>
      <w:r>
        <w:rPr>
          <w:sz w:val="20"/>
        </w:rPr>
        <w:t>is</w:t>
      </w:r>
      <w:r>
        <w:rPr>
          <w:spacing w:val="-8"/>
          <w:sz w:val="20"/>
        </w:rPr>
        <w:t xml:space="preserve"> </w:t>
      </w:r>
      <w:r>
        <w:rPr>
          <w:sz w:val="20"/>
        </w:rPr>
        <w:t>also</w:t>
      </w:r>
      <w:r>
        <w:rPr>
          <w:spacing w:val="-9"/>
          <w:sz w:val="20"/>
        </w:rPr>
        <w:t xml:space="preserve"> </w:t>
      </w:r>
      <w:r>
        <w:rPr>
          <w:sz w:val="20"/>
        </w:rPr>
        <w:t>essential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master</w:t>
      </w:r>
      <w:r>
        <w:rPr>
          <w:spacing w:val="-47"/>
          <w:sz w:val="20"/>
        </w:rPr>
        <w:t xml:space="preserve"> </w:t>
      </w:r>
      <w:r>
        <w:rPr>
          <w:sz w:val="20"/>
        </w:rPr>
        <w:t>reading comprehension, text analysis, reading and writing skills and to have knowledge of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art and cultural history. Furthermore, the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requires the ability to assemble works</w:t>
      </w:r>
      <w:r>
        <w:rPr>
          <w:spacing w:val="1"/>
          <w:sz w:val="20"/>
        </w:rPr>
        <w:t xml:space="preserve"> </w:t>
      </w:r>
      <w:r>
        <w:rPr>
          <w:sz w:val="20"/>
        </w:rPr>
        <w:t>and create complex projects. The State party notes that the Bachelor of Visual Arts offered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by 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 is an academic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based on an instruction</w:t>
      </w:r>
      <w:r>
        <w:rPr>
          <w:spacing w:val="1"/>
          <w:sz w:val="20"/>
        </w:rPr>
        <w:t xml:space="preserve"> </w:t>
      </w:r>
      <w:r>
        <w:rPr>
          <w:sz w:val="20"/>
        </w:rPr>
        <w:t>model that fosters the development of creative, multidisciplinary processes aimed at the</w:t>
      </w:r>
      <w:r>
        <w:rPr>
          <w:spacing w:val="1"/>
          <w:sz w:val="20"/>
        </w:rPr>
        <w:t xml:space="preserve"> </w:t>
      </w:r>
      <w:r>
        <w:rPr>
          <w:sz w:val="20"/>
        </w:rPr>
        <w:t>production of quality visual arts creations melding art world and social context. Therefore,</w:t>
      </w:r>
      <w:r>
        <w:rPr>
          <w:spacing w:val="1"/>
          <w:sz w:val="20"/>
        </w:rPr>
        <w:t xml:space="preserve"> </w:t>
      </w:r>
      <w:r>
        <w:rPr>
          <w:sz w:val="20"/>
        </w:rPr>
        <w:t>the requirements are different from those for admission to the Centre’s free classes and</w:t>
      </w:r>
      <w:r>
        <w:rPr>
          <w:spacing w:val="1"/>
          <w:sz w:val="20"/>
        </w:rPr>
        <w:t xml:space="preserve"> </w:t>
      </w:r>
      <w:r>
        <w:rPr>
          <w:sz w:val="20"/>
        </w:rPr>
        <w:t>workshops, as the purpose of the latter is to initiate participants to the arts, not to provide</w:t>
      </w:r>
      <w:r>
        <w:rPr>
          <w:spacing w:val="1"/>
          <w:sz w:val="20"/>
        </w:rPr>
        <w:t xml:space="preserve"> </w:t>
      </w:r>
      <w:r>
        <w:rPr>
          <w:sz w:val="20"/>
        </w:rPr>
        <w:t>them with</w:t>
      </w:r>
      <w:r>
        <w:rPr>
          <w:spacing w:val="1"/>
          <w:sz w:val="20"/>
        </w:rPr>
        <w:t xml:space="preserve"> </w:t>
      </w:r>
      <w:r>
        <w:rPr>
          <w:sz w:val="20"/>
        </w:rPr>
        <w:t>professional</w:t>
      </w:r>
      <w:r>
        <w:rPr>
          <w:spacing w:val="3"/>
          <w:sz w:val="20"/>
        </w:rPr>
        <w:t xml:space="preserve"> </w:t>
      </w:r>
      <w:r>
        <w:rPr>
          <w:sz w:val="20"/>
        </w:rPr>
        <w:t>qualifications.</w:t>
      </w:r>
    </w:p>
    <w:p w14:paraId="5E9BC97D" w14:textId="77777777" w:rsidR="00682037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31" w:line="249" w:lineRule="auto"/>
        <w:ind w:right="1245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</w:t>
      </w:r>
      <w:r>
        <w:rPr>
          <w:spacing w:val="-7"/>
          <w:sz w:val="20"/>
        </w:rPr>
        <w:t xml:space="preserve"> </w:t>
      </w:r>
      <w:r>
        <w:rPr>
          <w:sz w:val="20"/>
        </w:rPr>
        <w:t>notes</w:t>
      </w:r>
      <w:r>
        <w:rPr>
          <w:spacing w:val="-7"/>
          <w:sz w:val="20"/>
        </w:rPr>
        <w:t xml:space="preserve"> </w:t>
      </w:r>
      <w:r>
        <w:rPr>
          <w:sz w:val="20"/>
        </w:rPr>
        <w:t>that,</w:t>
      </w:r>
      <w:r>
        <w:rPr>
          <w:spacing w:val="-9"/>
          <w:sz w:val="20"/>
        </w:rPr>
        <w:t xml:space="preserve"> </w:t>
      </w:r>
      <w:r>
        <w:rPr>
          <w:sz w:val="20"/>
        </w:rPr>
        <w:t>given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above,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Centre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Arts</w:t>
      </w:r>
      <w:r>
        <w:rPr>
          <w:spacing w:val="-7"/>
          <w:sz w:val="20"/>
        </w:rPr>
        <w:t xml:space="preserve"> </w:t>
      </w:r>
      <w:r>
        <w:rPr>
          <w:sz w:val="20"/>
        </w:rPr>
        <w:t>decided</w:t>
      </w:r>
      <w:r>
        <w:rPr>
          <w:spacing w:val="-48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candidates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Bachelor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Visual</w:t>
      </w:r>
      <w:r>
        <w:rPr>
          <w:spacing w:val="-3"/>
          <w:sz w:val="20"/>
        </w:rPr>
        <w:t xml:space="preserve"> </w:t>
      </w:r>
      <w:r>
        <w:rPr>
          <w:sz w:val="20"/>
        </w:rPr>
        <w:t>Arts</w:t>
      </w:r>
      <w:r>
        <w:rPr>
          <w:spacing w:val="-5"/>
          <w:sz w:val="20"/>
        </w:rPr>
        <w:t xml:space="preserve"> </w:t>
      </w:r>
      <w:r>
        <w:rPr>
          <w:sz w:val="20"/>
        </w:rPr>
        <w:t>must</w:t>
      </w:r>
      <w:r>
        <w:rPr>
          <w:spacing w:val="-5"/>
          <w:sz w:val="20"/>
        </w:rPr>
        <w:t xml:space="preserve"> </w:t>
      </w:r>
      <w:r>
        <w:rPr>
          <w:sz w:val="20"/>
        </w:rPr>
        <w:t>meet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following</w:t>
      </w:r>
      <w:r>
        <w:rPr>
          <w:spacing w:val="-2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5"/>
          <w:sz w:val="20"/>
        </w:rPr>
        <w:t xml:space="preserve"> </w:t>
      </w:r>
      <w:r>
        <w:rPr>
          <w:sz w:val="20"/>
        </w:rPr>
        <w:t>set</w:t>
      </w:r>
      <w:r>
        <w:rPr>
          <w:spacing w:val="-3"/>
          <w:sz w:val="20"/>
        </w:rPr>
        <w:t xml:space="preserve"> </w:t>
      </w:r>
      <w:r>
        <w:rPr>
          <w:sz w:val="20"/>
        </w:rPr>
        <w:t>out</w:t>
      </w:r>
      <w:r>
        <w:rPr>
          <w:spacing w:val="-48"/>
          <w:sz w:val="20"/>
        </w:rPr>
        <w:t xml:space="preserve"> </w:t>
      </w:r>
      <w:r>
        <w:rPr>
          <w:sz w:val="20"/>
        </w:rPr>
        <w:t>in</w:t>
      </w:r>
      <w:r>
        <w:rPr>
          <w:spacing w:val="10"/>
          <w:sz w:val="20"/>
        </w:rPr>
        <w:t xml:space="preserve"> </w:t>
      </w:r>
      <w:r>
        <w:rPr>
          <w:sz w:val="20"/>
        </w:rPr>
        <w:t>the</w:t>
      </w:r>
      <w:r>
        <w:rPr>
          <w:spacing w:val="10"/>
          <w:sz w:val="20"/>
        </w:rPr>
        <w:t xml:space="preserve"> </w:t>
      </w:r>
      <w:r>
        <w:rPr>
          <w:sz w:val="20"/>
        </w:rPr>
        <w:t>curriculum:</w:t>
      </w:r>
      <w:r>
        <w:rPr>
          <w:spacing w:val="10"/>
          <w:sz w:val="20"/>
        </w:rPr>
        <w:t xml:space="preserve"> </w:t>
      </w:r>
      <w:r>
        <w:rPr>
          <w:sz w:val="20"/>
        </w:rPr>
        <w:t>(a)</w:t>
      </w:r>
      <w:r>
        <w:rPr>
          <w:spacing w:val="8"/>
          <w:sz w:val="20"/>
        </w:rPr>
        <w:t xml:space="preserve"> </w:t>
      </w:r>
      <w:r>
        <w:rPr>
          <w:sz w:val="20"/>
        </w:rPr>
        <w:t>be</w:t>
      </w:r>
      <w:r>
        <w:rPr>
          <w:spacing w:val="8"/>
          <w:sz w:val="20"/>
        </w:rPr>
        <w:t xml:space="preserve"> </w:t>
      </w:r>
      <w:r>
        <w:rPr>
          <w:sz w:val="20"/>
        </w:rPr>
        <w:t>at</w:t>
      </w:r>
      <w:r>
        <w:rPr>
          <w:spacing w:val="10"/>
          <w:sz w:val="20"/>
        </w:rPr>
        <w:t xml:space="preserve"> </w:t>
      </w:r>
      <w:r>
        <w:rPr>
          <w:sz w:val="20"/>
        </w:rPr>
        <w:t>least</w:t>
      </w:r>
      <w:r>
        <w:rPr>
          <w:spacing w:val="10"/>
          <w:sz w:val="20"/>
        </w:rPr>
        <w:t xml:space="preserve"> </w:t>
      </w:r>
      <w:r>
        <w:rPr>
          <w:sz w:val="20"/>
        </w:rPr>
        <w:t>18</w:t>
      </w:r>
      <w:r>
        <w:rPr>
          <w:spacing w:val="8"/>
          <w:sz w:val="20"/>
        </w:rPr>
        <w:t xml:space="preserve"> </w:t>
      </w:r>
      <w:r>
        <w:rPr>
          <w:sz w:val="20"/>
        </w:rPr>
        <w:t>years</w:t>
      </w:r>
      <w:r>
        <w:rPr>
          <w:spacing w:val="9"/>
          <w:sz w:val="20"/>
        </w:rPr>
        <w:t xml:space="preserve"> </w:t>
      </w:r>
      <w:r>
        <w:rPr>
          <w:sz w:val="20"/>
        </w:rPr>
        <w:t>of</w:t>
      </w:r>
      <w:r>
        <w:rPr>
          <w:spacing w:val="8"/>
          <w:sz w:val="20"/>
        </w:rPr>
        <w:t xml:space="preserve"> </w:t>
      </w:r>
      <w:r>
        <w:rPr>
          <w:sz w:val="20"/>
        </w:rPr>
        <w:t>age</w:t>
      </w:r>
      <w:r>
        <w:rPr>
          <w:spacing w:val="8"/>
          <w:sz w:val="20"/>
        </w:rPr>
        <w:t xml:space="preserve"> </w:t>
      </w:r>
      <w:r>
        <w:rPr>
          <w:sz w:val="20"/>
        </w:rPr>
        <w:t>(requirement</w:t>
      </w:r>
      <w:r>
        <w:rPr>
          <w:spacing w:val="10"/>
          <w:sz w:val="20"/>
        </w:rPr>
        <w:t xml:space="preserve"> </w:t>
      </w:r>
      <w:r>
        <w:rPr>
          <w:sz w:val="20"/>
        </w:rPr>
        <w:t>met</w:t>
      </w:r>
      <w:r>
        <w:rPr>
          <w:spacing w:val="7"/>
          <w:sz w:val="20"/>
        </w:rPr>
        <w:t xml:space="preserve"> </w:t>
      </w:r>
      <w:r>
        <w:rPr>
          <w:sz w:val="20"/>
        </w:rPr>
        <w:t>by</w:t>
      </w:r>
      <w:r>
        <w:rPr>
          <w:spacing w:val="8"/>
          <w:sz w:val="20"/>
        </w:rPr>
        <w:t xml:space="preserve"> </w:t>
      </w:r>
      <w:r>
        <w:rPr>
          <w:sz w:val="20"/>
        </w:rPr>
        <w:t>the</w:t>
      </w:r>
      <w:r>
        <w:rPr>
          <w:spacing w:val="10"/>
          <w:sz w:val="20"/>
        </w:rPr>
        <w:t xml:space="preserve"> </w:t>
      </w:r>
      <w:r>
        <w:rPr>
          <w:sz w:val="20"/>
        </w:rPr>
        <w:t>author);</w:t>
      </w:r>
    </w:p>
    <w:p w14:paraId="198DA8DD" w14:textId="77777777" w:rsidR="00682037" w:rsidRDefault="00000000">
      <w:pPr>
        <w:pStyle w:val="BodyText"/>
        <w:spacing w:before="3" w:line="249" w:lineRule="auto"/>
        <w:ind w:right="1245"/>
      </w:pPr>
      <w:r>
        <w:rPr>
          <w:w w:val="95"/>
        </w:rPr>
        <w:t>(b) demonstrate a clear interest in the profession (which the author has expressed); (c) possess</w:t>
      </w:r>
      <w:r>
        <w:rPr>
          <w:spacing w:val="1"/>
          <w:w w:val="95"/>
        </w:rPr>
        <w:t xml:space="preserve"> </w:t>
      </w:r>
      <w:r>
        <w:t>creative qualities and human values (requirement partially met by the author); (d) submit a</w:t>
      </w:r>
      <w:r>
        <w:rPr>
          <w:spacing w:val="1"/>
        </w:rPr>
        <w:t xml:space="preserve"> </w:t>
      </w:r>
      <w:r>
        <w:t>portfolio and/or documentary evidence of artwork (requirement met by the author); (e) pass</w:t>
      </w:r>
      <w:r>
        <w:rPr>
          <w:spacing w:val="-47"/>
        </w:rPr>
        <w:t xml:space="preserve"> </w:t>
      </w:r>
      <w:r>
        <w:t>the selection process consisting of an individual interview and tests (requirement not met by</w:t>
      </w:r>
      <w:r>
        <w:rPr>
          <w:spacing w:val="-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author);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(f)</w:t>
      </w:r>
      <w:r>
        <w:rPr>
          <w:spacing w:val="-1"/>
        </w:rPr>
        <w:t xml:space="preserve"> </w:t>
      </w:r>
      <w:r>
        <w:t>attend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induction</w:t>
      </w:r>
      <w:r>
        <w:rPr>
          <w:spacing w:val="-2"/>
        </w:rPr>
        <w:t xml:space="preserve"> </w:t>
      </w:r>
      <w:r>
        <w:t>class</w:t>
      </w:r>
      <w:r>
        <w:rPr>
          <w:spacing w:val="-1"/>
        </w:rPr>
        <w:t xml:space="preserve"> </w:t>
      </w:r>
      <w:r>
        <w:t>(requirement</w:t>
      </w:r>
      <w:r>
        <w:rPr>
          <w:spacing w:val="-4"/>
        </w:rPr>
        <w:t xml:space="preserve"> </w:t>
      </w:r>
      <w:r>
        <w:t>met by the</w:t>
      </w:r>
      <w:r>
        <w:rPr>
          <w:spacing w:val="-1"/>
        </w:rPr>
        <w:t xml:space="preserve"> </w:t>
      </w:r>
      <w:r>
        <w:t>author).</w:t>
      </w:r>
    </w:p>
    <w:p w14:paraId="6A93E1B3" w14:textId="77777777" w:rsidR="00682037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4" w:line="249" w:lineRule="auto"/>
        <w:ind w:right="1243" w:firstLine="0"/>
        <w:jc w:val="both"/>
        <w:rPr>
          <w:sz w:val="20"/>
        </w:rPr>
      </w:pPr>
      <w:r>
        <w:rPr>
          <w:w w:val="95"/>
          <w:sz w:val="20"/>
        </w:rPr>
        <w:t xml:space="preserve">The State party explains </w:t>
      </w:r>
      <w:proofErr w:type="gramStart"/>
      <w:r>
        <w:rPr>
          <w:w w:val="95"/>
          <w:sz w:val="20"/>
        </w:rPr>
        <w:t>that,</w:t>
      </w:r>
      <w:proofErr w:type="gramEnd"/>
      <w:r>
        <w:rPr>
          <w:w w:val="95"/>
          <w:sz w:val="20"/>
        </w:rPr>
        <w:t xml:space="preserve"> to be successful in the selection process, candidates were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required to attend an individual interview and to pass tests on materials and expression,</w:t>
      </w:r>
      <w:r>
        <w:rPr>
          <w:spacing w:val="1"/>
          <w:sz w:val="20"/>
        </w:rPr>
        <w:t xml:space="preserve"> </w:t>
      </w:r>
      <w:r>
        <w:rPr>
          <w:sz w:val="20"/>
        </w:rPr>
        <w:t>drawing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painting,</w:t>
      </w:r>
      <w:r>
        <w:rPr>
          <w:spacing w:val="-10"/>
          <w:sz w:val="20"/>
        </w:rPr>
        <w:t xml:space="preserve"> </w:t>
      </w:r>
      <w:r>
        <w:rPr>
          <w:sz w:val="20"/>
        </w:rPr>
        <w:t>photography,</w:t>
      </w:r>
      <w:r>
        <w:rPr>
          <w:spacing w:val="-9"/>
          <w:sz w:val="20"/>
        </w:rPr>
        <w:t xml:space="preserve"> </w:t>
      </w:r>
      <w:r>
        <w:rPr>
          <w:sz w:val="20"/>
        </w:rPr>
        <w:t>three-dimensional</w:t>
      </w:r>
      <w:r>
        <w:rPr>
          <w:spacing w:val="-8"/>
          <w:sz w:val="20"/>
        </w:rPr>
        <w:t xml:space="preserve"> </w:t>
      </w:r>
      <w:r>
        <w:rPr>
          <w:sz w:val="20"/>
        </w:rPr>
        <w:t>creation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art-related</w:t>
      </w:r>
      <w:r>
        <w:rPr>
          <w:spacing w:val="-6"/>
          <w:sz w:val="20"/>
        </w:rPr>
        <w:t xml:space="preserve"> </w:t>
      </w:r>
      <w:r>
        <w:rPr>
          <w:sz w:val="20"/>
        </w:rPr>
        <w:t>essay</w:t>
      </w:r>
      <w:r>
        <w:rPr>
          <w:spacing w:val="-6"/>
          <w:sz w:val="20"/>
        </w:rPr>
        <w:t xml:space="preserve"> </w:t>
      </w:r>
      <w:r>
        <w:rPr>
          <w:sz w:val="20"/>
        </w:rPr>
        <w:t>writing.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</w:t>
      </w:r>
      <w:r>
        <w:rPr>
          <w:spacing w:val="-3"/>
          <w:sz w:val="20"/>
        </w:rPr>
        <w:t xml:space="preserve"> </w:t>
      </w:r>
      <w:r>
        <w:rPr>
          <w:sz w:val="20"/>
        </w:rPr>
        <w:t>obtained</w:t>
      </w:r>
      <w:r>
        <w:rPr>
          <w:spacing w:val="-4"/>
          <w:sz w:val="20"/>
        </w:rPr>
        <w:t xml:space="preserve"> </w:t>
      </w:r>
      <w:r>
        <w:rPr>
          <w:sz w:val="20"/>
        </w:rPr>
        <w:t>five</w:t>
      </w:r>
      <w:r>
        <w:rPr>
          <w:spacing w:val="-3"/>
          <w:sz w:val="20"/>
        </w:rPr>
        <w:t xml:space="preserve"> </w:t>
      </w:r>
      <w:r>
        <w:rPr>
          <w:sz w:val="20"/>
        </w:rPr>
        <w:t>failing</w:t>
      </w:r>
      <w:r>
        <w:rPr>
          <w:spacing w:val="-2"/>
          <w:sz w:val="20"/>
        </w:rPr>
        <w:t xml:space="preserve"> </w:t>
      </w:r>
      <w:r>
        <w:rPr>
          <w:sz w:val="20"/>
        </w:rPr>
        <w:t>grades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5</w:t>
      </w:r>
      <w:r>
        <w:rPr>
          <w:spacing w:val="-5"/>
          <w:sz w:val="20"/>
        </w:rPr>
        <w:t xml:space="preserve"> </w:t>
      </w:r>
      <w:r>
        <w:rPr>
          <w:sz w:val="20"/>
        </w:rPr>
        <w:t>out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10.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exception</w:t>
      </w:r>
      <w:r>
        <w:rPr>
          <w:spacing w:val="-3"/>
          <w:sz w:val="20"/>
        </w:rPr>
        <w:t xml:space="preserve"> </w:t>
      </w:r>
      <w:r>
        <w:rPr>
          <w:sz w:val="20"/>
        </w:rPr>
        <w:t>was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6</w:t>
      </w:r>
      <w:r>
        <w:rPr>
          <w:spacing w:val="-5"/>
          <w:sz w:val="20"/>
        </w:rPr>
        <w:t xml:space="preserve"> </w:t>
      </w:r>
      <w:r>
        <w:rPr>
          <w:sz w:val="20"/>
        </w:rPr>
        <w:t>out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10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47"/>
          <w:sz w:val="20"/>
        </w:rPr>
        <w:t xml:space="preserve"> </w:t>
      </w:r>
      <w:r>
        <w:rPr>
          <w:sz w:val="20"/>
        </w:rPr>
        <w:t>she obtained on the materials and expression test. In this connection, the State party stresses</w:t>
      </w:r>
      <w:r>
        <w:rPr>
          <w:spacing w:val="-47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1"/>
          <w:sz w:val="20"/>
        </w:rPr>
        <w:t xml:space="preserve"> </w:t>
      </w:r>
      <w:r>
        <w:rPr>
          <w:sz w:val="20"/>
        </w:rPr>
        <w:t>26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rules governing</w:t>
      </w:r>
      <w:r>
        <w:rPr>
          <w:spacing w:val="1"/>
          <w:sz w:val="20"/>
        </w:rPr>
        <w:t xml:space="preserve"> </w:t>
      </w:r>
      <w:r>
        <w:rPr>
          <w:sz w:val="20"/>
        </w:rPr>
        <w:t>fees and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selection,</w:t>
      </w:r>
      <w:r>
        <w:rPr>
          <w:spacing w:val="1"/>
          <w:sz w:val="20"/>
        </w:rPr>
        <w:t xml:space="preserve"> </w:t>
      </w:r>
      <w:r>
        <w:rPr>
          <w:sz w:val="20"/>
        </w:rPr>
        <w:t>admission,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retention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graduation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students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Centre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Arts</w:t>
      </w:r>
      <w:r>
        <w:rPr>
          <w:spacing w:val="-5"/>
          <w:sz w:val="20"/>
        </w:rPr>
        <w:t xml:space="preserve"> </w:t>
      </w:r>
      <w:r>
        <w:rPr>
          <w:sz w:val="20"/>
        </w:rPr>
        <w:t>establishes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5"/>
          <w:sz w:val="20"/>
        </w:rPr>
        <w:t xml:space="preserve"> </w:t>
      </w:r>
      <w:r>
        <w:rPr>
          <w:sz w:val="20"/>
        </w:rPr>
        <w:t>“assessments</w:t>
      </w:r>
      <w:r>
        <w:rPr>
          <w:spacing w:val="-4"/>
          <w:sz w:val="20"/>
        </w:rPr>
        <w:t xml:space="preserve"> </w:t>
      </w:r>
      <w:r>
        <w:rPr>
          <w:sz w:val="20"/>
        </w:rPr>
        <w:t>are</w:t>
      </w:r>
      <w:r>
        <w:rPr>
          <w:spacing w:val="-47"/>
          <w:sz w:val="20"/>
        </w:rPr>
        <w:t xml:space="preserve"> </w:t>
      </w:r>
      <w:r>
        <w:rPr>
          <w:sz w:val="20"/>
        </w:rPr>
        <w:t>scored on a scale from 5 to 10 ... , where the minimum qualifying grade is: I. For bachelor’s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degrees and </w:t>
      </w:r>
      <w:proofErr w:type="spellStart"/>
      <w:r>
        <w:rPr>
          <w:sz w:val="20"/>
        </w:rPr>
        <w:t>programmes</w:t>
      </w:r>
      <w:proofErr w:type="spellEnd"/>
      <w:r>
        <w:rPr>
          <w:sz w:val="20"/>
        </w:rPr>
        <w:t xml:space="preserve"> up to this level: 6 or above.” The State party notes that admission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19"/>
          <w:w w:val="95"/>
          <w:sz w:val="20"/>
        </w:rPr>
        <w:t xml:space="preserve"> </w:t>
      </w:r>
      <w:r>
        <w:rPr>
          <w:w w:val="95"/>
          <w:sz w:val="20"/>
        </w:rPr>
        <w:t>bachelor’s</w:t>
      </w:r>
      <w:r>
        <w:rPr>
          <w:spacing w:val="18"/>
          <w:w w:val="95"/>
          <w:sz w:val="20"/>
        </w:rPr>
        <w:t xml:space="preserve"> </w:t>
      </w:r>
      <w:proofErr w:type="spellStart"/>
      <w:r>
        <w:rPr>
          <w:w w:val="95"/>
          <w:sz w:val="20"/>
        </w:rPr>
        <w:t>programme</w:t>
      </w:r>
      <w:proofErr w:type="spellEnd"/>
      <w:r>
        <w:rPr>
          <w:spacing w:val="19"/>
          <w:w w:val="95"/>
          <w:sz w:val="20"/>
        </w:rPr>
        <w:t xml:space="preserve"> </w:t>
      </w:r>
      <w:r>
        <w:rPr>
          <w:w w:val="95"/>
          <w:sz w:val="20"/>
        </w:rPr>
        <w:t>is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dependent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on</w:t>
      </w:r>
      <w:r>
        <w:rPr>
          <w:spacing w:val="19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fulfilment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minimum</w:t>
      </w:r>
      <w:r>
        <w:rPr>
          <w:spacing w:val="19"/>
          <w:w w:val="95"/>
          <w:sz w:val="20"/>
        </w:rPr>
        <w:t xml:space="preserve"> </w:t>
      </w:r>
      <w:r>
        <w:rPr>
          <w:w w:val="95"/>
          <w:sz w:val="20"/>
        </w:rPr>
        <w:t>requirements,</w:t>
      </w:r>
      <w:r>
        <w:rPr>
          <w:spacing w:val="19"/>
          <w:w w:val="95"/>
          <w:sz w:val="20"/>
        </w:rPr>
        <w:t xml:space="preserve"> </w:t>
      </w:r>
      <w:r>
        <w:rPr>
          <w:w w:val="95"/>
          <w:sz w:val="20"/>
        </w:rPr>
        <w:t>which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are assessed through an equal and fair process. The State party notes that the Centre’s</w:t>
      </w:r>
      <w:r>
        <w:rPr>
          <w:spacing w:val="1"/>
          <w:sz w:val="20"/>
        </w:rPr>
        <w:t xml:space="preserve"> </w:t>
      </w:r>
      <w:r>
        <w:rPr>
          <w:sz w:val="20"/>
        </w:rPr>
        <w:t>evaluators</w:t>
      </w:r>
      <w:r>
        <w:rPr>
          <w:spacing w:val="-2"/>
          <w:sz w:val="20"/>
        </w:rPr>
        <w:t xml:space="preserve"> </w:t>
      </w:r>
      <w:r>
        <w:rPr>
          <w:sz w:val="20"/>
        </w:rPr>
        <w:t>were flexible when</w:t>
      </w:r>
      <w:r>
        <w:rPr>
          <w:spacing w:val="-1"/>
          <w:sz w:val="20"/>
        </w:rPr>
        <w:t xml:space="preserve"> </w:t>
      </w:r>
      <w:r>
        <w:rPr>
          <w:sz w:val="20"/>
        </w:rPr>
        <w:t>grading</w:t>
      </w:r>
      <w:r>
        <w:rPr>
          <w:spacing w:val="-1"/>
          <w:sz w:val="20"/>
        </w:rPr>
        <w:t xml:space="preserve"> </w:t>
      </w:r>
      <w:r>
        <w:rPr>
          <w:sz w:val="20"/>
        </w:rPr>
        <w:t>the author.</w:t>
      </w:r>
    </w:p>
    <w:p w14:paraId="464691CE" w14:textId="77777777" w:rsidR="00682037" w:rsidRDefault="00682037">
      <w:pPr>
        <w:spacing w:line="249" w:lineRule="auto"/>
        <w:jc w:val="both"/>
        <w:rPr>
          <w:sz w:val="20"/>
        </w:rPr>
        <w:sectPr w:rsidR="00682037" w:rsidSect="007826F6">
          <w:headerReference w:type="default" r:id="rId19"/>
          <w:footerReference w:type="default" r:id="rId20"/>
          <w:pgSz w:w="11910" w:h="16850"/>
          <w:pgMar w:top="1140" w:right="1020" w:bottom="760" w:left="1000" w:header="857" w:footer="565" w:gutter="0"/>
          <w:cols w:space="720"/>
        </w:sectPr>
      </w:pPr>
    </w:p>
    <w:p w14:paraId="1C545664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6A8309E6" w14:textId="77777777" w:rsidR="00682037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91" w:line="249" w:lineRule="auto"/>
        <w:ind w:right="1253" w:firstLine="0"/>
        <w:jc w:val="both"/>
        <w:rPr>
          <w:sz w:val="20"/>
        </w:rPr>
      </w:pPr>
      <w:r>
        <w:rPr>
          <w:sz w:val="20"/>
        </w:rPr>
        <w:t>The State party notes that the requirements for admission to the Bachelor of Visual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Arts are potentially achievable by the author; </w:t>
      </w:r>
      <w:proofErr w:type="gramStart"/>
      <w:r>
        <w:rPr>
          <w:sz w:val="20"/>
        </w:rPr>
        <w:t>in order to</w:t>
      </w:r>
      <w:proofErr w:type="gramEnd"/>
      <w:r>
        <w:rPr>
          <w:sz w:val="20"/>
        </w:rPr>
        <w:t xml:space="preserve"> pass the tests, it would have been</w:t>
      </w:r>
      <w:r>
        <w:rPr>
          <w:spacing w:val="1"/>
          <w:sz w:val="20"/>
        </w:rPr>
        <w:t xml:space="preserve"> </w:t>
      </w:r>
      <w:r>
        <w:rPr>
          <w:sz w:val="20"/>
        </w:rPr>
        <w:t>sufficient for her to prepare appropriately before sitting them. In this regard, the State party</w:t>
      </w:r>
      <w:r>
        <w:rPr>
          <w:spacing w:val="1"/>
          <w:sz w:val="20"/>
        </w:rPr>
        <w:t xml:space="preserve"> </w:t>
      </w:r>
      <w:r>
        <w:rPr>
          <w:sz w:val="20"/>
        </w:rPr>
        <w:t>highlights the fact that the author passed the materials and expression test as part of the</w:t>
      </w:r>
      <w:r>
        <w:rPr>
          <w:spacing w:val="1"/>
          <w:sz w:val="20"/>
        </w:rPr>
        <w:t xml:space="preserve"> </w:t>
      </w:r>
      <w:r>
        <w:rPr>
          <w:sz w:val="20"/>
        </w:rPr>
        <w:t>admission process. It can reasonably be assumed therefore that preparing for the other tests</w:t>
      </w:r>
      <w:r>
        <w:rPr>
          <w:spacing w:val="1"/>
          <w:sz w:val="20"/>
        </w:rPr>
        <w:t xml:space="preserve"> </w:t>
      </w:r>
      <w:r>
        <w:rPr>
          <w:sz w:val="20"/>
        </w:rPr>
        <w:t>would have</w:t>
      </w:r>
      <w:r>
        <w:rPr>
          <w:spacing w:val="-2"/>
          <w:sz w:val="20"/>
        </w:rPr>
        <w:t xml:space="preserve"> </w:t>
      </w:r>
      <w:r>
        <w:rPr>
          <w:sz w:val="20"/>
        </w:rPr>
        <w:t>yielded</w:t>
      </w:r>
      <w:r>
        <w:rPr>
          <w:spacing w:val="-1"/>
          <w:sz w:val="20"/>
        </w:rPr>
        <w:t xml:space="preserve"> </w:t>
      </w:r>
      <w:r>
        <w:rPr>
          <w:sz w:val="20"/>
        </w:rPr>
        <w:t>greater</w:t>
      </w:r>
      <w:r>
        <w:rPr>
          <w:spacing w:val="1"/>
          <w:sz w:val="20"/>
        </w:rPr>
        <w:t xml:space="preserve"> </w:t>
      </w:r>
      <w:r>
        <w:rPr>
          <w:sz w:val="20"/>
        </w:rPr>
        <w:t>chances</w:t>
      </w:r>
      <w:r>
        <w:rPr>
          <w:spacing w:val="-1"/>
          <w:sz w:val="20"/>
        </w:rPr>
        <w:t xml:space="preserve"> </w:t>
      </w:r>
      <w:r>
        <w:rPr>
          <w:sz w:val="20"/>
        </w:rPr>
        <w:t>of success.</w:t>
      </w:r>
    </w:p>
    <w:p w14:paraId="401FB903" w14:textId="77777777" w:rsidR="00682037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line="249" w:lineRule="auto"/>
        <w:ind w:right="1248" w:firstLine="0"/>
        <w:jc w:val="both"/>
        <w:rPr>
          <w:sz w:val="20"/>
        </w:rPr>
      </w:pPr>
      <w:r>
        <w:rPr>
          <w:sz w:val="20"/>
        </w:rPr>
        <w:t>The State party notes that the Centre has the necessary facilities to be accessible for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persons with disabilities and that its faculty and student body include persons with disabilities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who also had to go through an admission process. The State party submits that, although the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 is not a school that specifically caters for persons 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-5"/>
          <w:sz w:val="20"/>
        </w:rPr>
        <w:t xml:space="preserve"> </w:t>
      </w:r>
      <w:r>
        <w:rPr>
          <w:sz w:val="20"/>
        </w:rPr>
        <w:t>it</w:t>
      </w:r>
      <w:r>
        <w:rPr>
          <w:spacing w:val="-5"/>
          <w:sz w:val="20"/>
        </w:rPr>
        <w:t xml:space="preserve"> </w:t>
      </w:r>
      <w:r>
        <w:rPr>
          <w:sz w:val="20"/>
        </w:rPr>
        <w:t>takes</w:t>
      </w:r>
      <w:r>
        <w:rPr>
          <w:spacing w:val="-6"/>
          <w:sz w:val="20"/>
        </w:rPr>
        <w:t xml:space="preserve"> </w:t>
      </w:r>
      <w:r>
        <w:rPr>
          <w:sz w:val="20"/>
        </w:rPr>
        <w:t>steps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ensure</w:t>
      </w:r>
      <w:r>
        <w:rPr>
          <w:spacing w:val="-4"/>
          <w:sz w:val="20"/>
        </w:rPr>
        <w:t xml:space="preserve"> </w:t>
      </w:r>
      <w:r>
        <w:rPr>
          <w:sz w:val="20"/>
        </w:rPr>
        <w:t>equal</w:t>
      </w:r>
      <w:r>
        <w:rPr>
          <w:spacing w:val="-8"/>
          <w:sz w:val="20"/>
        </w:rPr>
        <w:t xml:space="preserve"> </w:t>
      </w:r>
      <w:r>
        <w:rPr>
          <w:sz w:val="20"/>
        </w:rPr>
        <w:t>opportunities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them.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State</w:t>
      </w:r>
      <w:r>
        <w:rPr>
          <w:spacing w:val="-4"/>
          <w:sz w:val="20"/>
        </w:rPr>
        <w:t xml:space="preserve"> </w:t>
      </w:r>
      <w:r>
        <w:rPr>
          <w:sz w:val="20"/>
        </w:rPr>
        <w:t>party</w:t>
      </w:r>
      <w:r>
        <w:rPr>
          <w:spacing w:val="-5"/>
          <w:sz w:val="20"/>
        </w:rPr>
        <w:t xml:space="preserve"> </w:t>
      </w:r>
      <w:r>
        <w:rPr>
          <w:sz w:val="20"/>
        </w:rPr>
        <w:t>stresses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48"/>
          <w:sz w:val="20"/>
        </w:rPr>
        <w:t xml:space="preserve"> </w:t>
      </w:r>
      <w:r>
        <w:rPr>
          <w:sz w:val="20"/>
        </w:rPr>
        <w:t>reasonable</w:t>
      </w:r>
      <w:r>
        <w:rPr>
          <w:spacing w:val="-7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-8"/>
          <w:sz w:val="20"/>
        </w:rPr>
        <w:t xml:space="preserve"> </w:t>
      </w:r>
      <w:r>
        <w:rPr>
          <w:sz w:val="20"/>
        </w:rPr>
        <w:t>varies,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various</w:t>
      </w:r>
      <w:r>
        <w:rPr>
          <w:spacing w:val="-3"/>
          <w:sz w:val="20"/>
        </w:rPr>
        <w:t xml:space="preserve"> </w:t>
      </w:r>
      <w:r>
        <w:rPr>
          <w:sz w:val="20"/>
        </w:rPr>
        <w:t>bachelor’s</w:t>
      </w:r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programmes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classes</w:t>
      </w:r>
      <w:r>
        <w:rPr>
          <w:spacing w:val="-6"/>
          <w:sz w:val="20"/>
        </w:rPr>
        <w:t xml:space="preserve"> </w:t>
      </w:r>
      <w:r>
        <w:rPr>
          <w:sz w:val="20"/>
        </w:rPr>
        <w:t>offered</w:t>
      </w:r>
      <w:r>
        <w:rPr>
          <w:spacing w:val="-48"/>
          <w:sz w:val="20"/>
        </w:rPr>
        <w:t xml:space="preserve"> </w:t>
      </w:r>
      <w:r>
        <w:rPr>
          <w:sz w:val="20"/>
        </w:rPr>
        <w:t>at</w:t>
      </w:r>
      <w:r>
        <w:rPr>
          <w:spacing w:val="-1"/>
          <w:sz w:val="20"/>
        </w:rPr>
        <w:t xml:space="preserve"> </w:t>
      </w:r>
      <w:r>
        <w:rPr>
          <w:sz w:val="20"/>
        </w:rPr>
        <w:t>the Centre require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students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have different</w:t>
      </w:r>
      <w:r>
        <w:rPr>
          <w:spacing w:val="-2"/>
          <w:sz w:val="20"/>
        </w:rPr>
        <w:t xml:space="preserve"> </w:t>
      </w:r>
      <w:r>
        <w:rPr>
          <w:sz w:val="20"/>
        </w:rPr>
        <w:t>skills.</w:t>
      </w:r>
    </w:p>
    <w:p w14:paraId="1C09769E" w14:textId="77777777" w:rsidR="00682037" w:rsidRDefault="00000000">
      <w:pPr>
        <w:pStyle w:val="ListParagraph"/>
        <w:numPr>
          <w:ilvl w:val="1"/>
          <w:numId w:val="7"/>
        </w:numPr>
        <w:tabs>
          <w:tab w:val="left" w:pos="1835"/>
        </w:tabs>
        <w:spacing w:before="127" w:line="249" w:lineRule="auto"/>
        <w:ind w:right="1247" w:firstLine="0"/>
        <w:jc w:val="both"/>
        <w:rPr>
          <w:sz w:val="20"/>
        </w:rPr>
      </w:pPr>
      <w:r>
        <w:rPr>
          <w:sz w:val="20"/>
        </w:rPr>
        <w:t>The State party notes that the Bachelor of Visual Arts requires candidates to show</w:t>
      </w:r>
      <w:r>
        <w:rPr>
          <w:spacing w:val="1"/>
          <w:sz w:val="20"/>
        </w:rPr>
        <w:t xml:space="preserve"> </w:t>
      </w:r>
      <w:r>
        <w:rPr>
          <w:sz w:val="20"/>
        </w:rPr>
        <w:t>creative observation skills, critical thinking and an understanding of visual arts and their</w:t>
      </w:r>
      <w:r>
        <w:rPr>
          <w:spacing w:val="1"/>
          <w:sz w:val="20"/>
        </w:rPr>
        <w:t xml:space="preserve"> </w:t>
      </w:r>
      <w:r>
        <w:rPr>
          <w:sz w:val="20"/>
        </w:rPr>
        <w:t>context. This was brought to the author’s attention on 4 and 25 August 2014 when she was</w:t>
      </w:r>
      <w:r>
        <w:rPr>
          <w:spacing w:val="1"/>
          <w:sz w:val="20"/>
        </w:rPr>
        <w:t xml:space="preserve"> </w:t>
      </w:r>
      <w:r>
        <w:rPr>
          <w:sz w:val="20"/>
        </w:rPr>
        <w:t>informed that the Centre is a place for the honing of artistic processes and techniques where</w:t>
      </w:r>
      <w:r>
        <w:rPr>
          <w:spacing w:val="-47"/>
          <w:sz w:val="20"/>
        </w:rPr>
        <w:t xml:space="preserve"> </w:t>
      </w:r>
      <w:r>
        <w:rPr>
          <w:sz w:val="20"/>
        </w:rPr>
        <w:t>students engage in debate and theoretical discussion about art history and it is therefore</w:t>
      </w:r>
      <w:r>
        <w:rPr>
          <w:spacing w:val="1"/>
          <w:sz w:val="20"/>
        </w:rPr>
        <w:t xml:space="preserve"> </w:t>
      </w:r>
      <w:r>
        <w:rPr>
          <w:sz w:val="20"/>
        </w:rPr>
        <w:t>necessary that candidates demonstrate strong reading comprehension, idea transmission and</w:t>
      </w:r>
      <w:r>
        <w:rPr>
          <w:spacing w:val="-47"/>
          <w:sz w:val="20"/>
        </w:rPr>
        <w:t xml:space="preserve"> </w:t>
      </w:r>
      <w:r>
        <w:rPr>
          <w:sz w:val="20"/>
        </w:rPr>
        <w:t>verbal communication skills. It was explained to the author that, during the tests, she was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unable to show that she met the requirements set in the bachelor’s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curriculum.</w:t>
      </w:r>
      <w:r>
        <w:rPr>
          <w:spacing w:val="1"/>
          <w:sz w:val="20"/>
        </w:rPr>
        <w:t xml:space="preserve"> </w:t>
      </w:r>
      <w:r>
        <w:rPr>
          <w:sz w:val="20"/>
        </w:rPr>
        <w:t>The State party respectfully notes that, as described in the assessment by neuropsychology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experts at the child rehabilitation </w:t>
      </w:r>
      <w:proofErr w:type="spellStart"/>
      <w:r>
        <w:rPr>
          <w:sz w:val="20"/>
        </w:rPr>
        <w:t>centre</w:t>
      </w:r>
      <w:proofErr w:type="spellEnd"/>
      <w:r>
        <w:rPr>
          <w:sz w:val="20"/>
        </w:rPr>
        <w:t xml:space="preserve"> in Cuernavaca, the author’s neuropsychological</w:t>
      </w:r>
      <w:r>
        <w:rPr>
          <w:spacing w:val="1"/>
          <w:sz w:val="20"/>
        </w:rPr>
        <w:t xml:space="preserve"> </w:t>
      </w:r>
      <w:r>
        <w:rPr>
          <w:sz w:val="20"/>
        </w:rPr>
        <w:t>profile drawn from her diagnostic report shows a lack of understanding of abstract concepts</w:t>
      </w:r>
      <w:r>
        <w:rPr>
          <w:spacing w:val="-47"/>
          <w:sz w:val="20"/>
        </w:rPr>
        <w:t xml:space="preserve"> </w:t>
      </w:r>
      <w:r>
        <w:rPr>
          <w:sz w:val="20"/>
        </w:rPr>
        <w:t>and difficulties with verbal memory strategies. The State party is of the view that this is</w:t>
      </w:r>
      <w:r>
        <w:rPr>
          <w:spacing w:val="1"/>
          <w:sz w:val="20"/>
        </w:rPr>
        <w:t xml:space="preserve"> </w:t>
      </w:r>
      <w:r>
        <w:rPr>
          <w:sz w:val="20"/>
        </w:rPr>
        <w:t>inconsistent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1"/>
          <w:sz w:val="20"/>
        </w:rPr>
        <w:t xml:space="preserve"> </w:t>
      </w:r>
      <w:r>
        <w:rPr>
          <w:sz w:val="20"/>
        </w:rPr>
        <w:t>the skills</w:t>
      </w:r>
      <w:r>
        <w:rPr>
          <w:spacing w:val="-2"/>
          <w:sz w:val="20"/>
        </w:rPr>
        <w:t xml:space="preserve"> </w:t>
      </w:r>
      <w:r>
        <w:rPr>
          <w:sz w:val="20"/>
        </w:rPr>
        <w:t>expected</w:t>
      </w:r>
      <w:r>
        <w:rPr>
          <w:spacing w:val="1"/>
          <w:sz w:val="20"/>
        </w:rPr>
        <w:t xml:space="preserve"> </w:t>
      </w:r>
      <w:r>
        <w:rPr>
          <w:sz w:val="20"/>
        </w:rPr>
        <w:t>from candidates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Bachelor</w:t>
      </w:r>
      <w:r>
        <w:rPr>
          <w:spacing w:val="-1"/>
          <w:sz w:val="20"/>
        </w:rPr>
        <w:t xml:space="preserve"> </w:t>
      </w:r>
      <w:r>
        <w:rPr>
          <w:sz w:val="20"/>
        </w:rPr>
        <w:t>of Visual</w:t>
      </w:r>
      <w:r>
        <w:rPr>
          <w:spacing w:val="-1"/>
          <w:sz w:val="20"/>
        </w:rPr>
        <w:t xml:space="preserve"> </w:t>
      </w:r>
      <w:r>
        <w:rPr>
          <w:sz w:val="20"/>
        </w:rPr>
        <w:t>Arts.</w:t>
      </w:r>
    </w:p>
    <w:p w14:paraId="32184CAA" w14:textId="77777777" w:rsidR="00682037" w:rsidRDefault="00682037">
      <w:pPr>
        <w:pStyle w:val="BodyText"/>
        <w:spacing w:before="4"/>
        <w:ind w:left="0"/>
        <w:jc w:val="left"/>
        <w:rPr>
          <w:sz w:val="21"/>
        </w:rPr>
      </w:pPr>
    </w:p>
    <w:p w14:paraId="6941D140" w14:textId="77777777" w:rsidR="00682037" w:rsidRDefault="00000000">
      <w:pPr>
        <w:pStyle w:val="Heading2"/>
      </w:pPr>
      <w:bookmarkStart w:id="6" w:name="Author’s_comments_on_the_State_party’s_o"/>
      <w:bookmarkEnd w:id="6"/>
      <w:r>
        <w:t>Author’s</w:t>
      </w:r>
      <w:r>
        <w:rPr>
          <w:spacing w:val="-3"/>
        </w:rPr>
        <w:t xml:space="preserve"> </w:t>
      </w:r>
      <w:r>
        <w:t>comments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party’s</w:t>
      </w:r>
      <w:r>
        <w:rPr>
          <w:spacing w:val="-2"/>
        </w:rPr>
        <w:t xml:space="preserve"> </w:t>
      </w:r>
      <w:r>
        <w:t>observations</w:t>
      </w:r>
      <w:r>
        <w:rPr>
          <w:spacing w:val="-2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merits</w:t>
      </w:r>
    </w:p>
    <w:p w14:paraId="1D0566A2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35" w:line="249" w:lineRule="auto"/>
        <w:ind w:right="1243" w:firstLine="0"/>
        <w:jc w:val="both"/>
        <w:rPr>
          <w:sz w:val="20"/>
        </w:rPr>
      </w:pP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14</w:t>
      </w:r>
      <w:r>
        <w:rPr>
          <w:spacing w:val="1"/>
          <w:sz w:val="20"/>
        </w:rPr>
        <w:t xml:space="preserve"> </w:t>
      </w:r>
      <w:r>
        <w:rPr>
          <w:sz w:val="20"/>
        </w:rPr>
        <w:t>October</w:t>
      </w:r>
      <w:r>
        <w:rPr>
          <w:spacing w:val="1"/>
          <w:sz w:val="20"/>
        </w:rPr>
        <w:t xml:space="preserve"> </w:t>
      </w:r>
      <w:r>
        <w:rPr>
          <w:sz w:val="20"/>
        </w:rPr>
        <w:t>2020,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</w:t>
      </w:r>
      <w:r>
        <w:rPr>
          <w:spacing w:val="1"/>
          <w:sz w:val="20"/>
        </w:rPr>
        <w:t xml:space="preserve"> </w:t>
      </w:r>
      <w:r>
        <w:rPr>
          <w:sz w:val="20"/>
        </w:rPr>
        <w:t>submitted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comments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party’s</w:t>
      </w:r>
      <w:r>
        <w:rPr>
          <w:spacing w:val="1"/>
          <w:sz w:val="20"/>
        </w:rPr>
        <w:t xml:space="preserve"> </w:t>
      </w:r>
      <w:r>
        <w:rPr>
          <w:sz w:val="20"/>
        </w:rPr>
        <w:t>observations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merits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communication,</w:t>
      </w:r>
      <w:r>
        <w:rPr>
          <w:spacing w:val="-3"/>
          <w:sz w:val="20"/>
        </w:rPr>
        <w:t xml:space="preserve"> </w:t>
      </w:r>
      <w:r>
        <w:rPr>
          <w:sz w:val="20"/>
        </w:rPr>
        <w:t>reiterating</w:t>
      </w:r>
      <w:r>
        <w:rPr>
          <w:spacing w:val="-4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</w:t>
      </w:r>
      <w:r>
        <w:rPr>
          <w:spacing w:val="-2"/>
          <w:sz w:val="20"/>
        </w:rPr>
        <w:t xml:space="preserve"> </w:t>
      </w:r>
      <w:r>
        <w:rPr>
          <w:sz w:val="20"/>
        </w:rPr>
        <w:t>violated</w:t>
      </w:r>
      <w:r>
        <w:rPr>
          <w:spacing w:val="-2"/>
          <w:sz w:val="20"/>
        </w:rPr>
        <w:t xml:space="preserve"> </w:t>
      </w:r>
      <w:r>
        <w:rPr>
          <w:sz w:val="20"/>
        </w:rPr>
        <w:t>her</w:t>
      </w:r>
      <w:r>
        <w:rPr>
          <w:spacing w:val="-48"/>
          <w:sz w:val="20"/>
        </w:rPr>
        <w:t xml:space="preserve"> </w:t>
      </w:r>
      <w:r>
        <w:rPr>
          <w:sz w:val="20"/>
        </w:rPr>
        <w:t>rights</w:t>
      </w:r>
      <w:r>
        <w:rPr>
          <w:spacing w:val="-1"/>
          <w:sz w:val="20"/>
        </w:rPr>
        <w:t xml:space="preserve"> </w:t>
      </w:r>
      <w:r>
        <w:rPr>
          <w:sz w:val="20"/>
        </w:rPr>
        <w:t>under articles</w:t>
      </w:r>
      <w:r>
        <w:rPr>
          <w:spacing w:val="-1"/>
          <w:sz w:val="20"/>
        </w:rPr>
        <w:t xml:space="preserve"> </w:t>
      </w:r>
      <w:r>
        <w:rPr>
          <w:sz w:val="20"/>
        </w:rPr>
        <w:t>1, 2,</w:t>
      </w:r>
      <w:r>
        <w:rPr>
          <w:spacing w:val="-2"/>
          <w:sz w:val="20"/>
        </w:rPr>
        <w:t xml:space="preserve"> </w:t>
      </w:r>
      <w:r>
        <w:rPr>
          <w:sz w:val="20"/>
        </w:rPr>
        <w:t>4,</w:t>
      </w:r>
      <w:r>
        <w:rPr>
          <w:spacing w:val="-2"/>
          <w:sz w:val="20"/>
        </w:rPr>
        <w:t xml:space="preserve"> </w:t>
      </w:r>
      <w:r>
        <w:rPr>
          <w:sz w:val="20"/>
        </w:rPr>
        <w:t>5,</w:t>
      </w:r>
      <w:r>
        <w:rPr>
          <w:spacing w:val="-2"/>
          <w:sz w:val="20"/>
        </w:rPr>
        <w:t xml:space="preserve"> </w:t>
      </w:r>
      <w:r>
        <w:rPr>
          <w:sz w:val="20"/>
        </w:rPr>
        <w:t>6, 8,</w:t>
      </w:r>
      <w:r>
        <w:rPr>
          <w:spacing w:val="-2"/>
          <w:sz w:val="20"/>
        </w:rPr>
        <w:t xml:space="preserve"> </w:t>
      </w:r>
      <w:r>
        <w:rPr>
          <w:sz w:val="20"/>
        </w:rPr>
        <w:t>9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24</w:t>
      </w:r>
      <w:r>
        <w:rPr>
          <w:spacing w:val="-1"/>
          <w:sz w:val="20"/>
        </w:rPr>
        <w:t xml:space="preserve"> </w:t>
      </w:r>
      <w:r>
        <w:rPr>
          <w:sz w:val="20"/>
        </w:rPr>
        <w:t>of the</w:t>
      </w:r>
      <w:r>
        <w:rPr>
          <w:spacing w:val="-2"/>
          <w:sz w:val="20"/>
        </w:rPr>
        <w:t xml:space="preserve"> </w:t>
      </w:r>
      <w:r>
        <w:rPr>
          <w:sz w:val="20"/>
        </w:rPr>
        <w:t>Convention.</w:t>
      </w:r>
    </w:p>
    <w:p w14:paraId="733F1B48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23" w:line="249" w:lineRule="auto"/>
        <w:ind w:right="1246" w:firstLine="0"/>
        <w:jc w:val="both"/>
        <w:rPr>
          <w:sz w:val="20"/>
        </w:rPr>
      </w:pPr>
      <w:r>
        <w:rPr>
          <w:sz w:val="20"/>
        </w:rPr>
        <w:t>According to the author, it can be inferred from the State party’s observations that it</w:t>
      </w:r>
      <w:r>
        <w:rPr>
          <w:spacing w:val="1"/>
          <w:sz w:val="20"/>
        </w:rPr>
        <w:t xml:space="preserve"> </w:t>
      </w:r>
      <w:r>
        <w:rPr>
          <w:sz w:val="20"/>
        </w:rPr>
        <w:t>accepts an education model that is utterly contrary to the universal model of inclusive</w:t>
      </w:r>
      <w:r>
        <w:rPr>
          <w:spacing w:val="1"/>
          <w:sz w:val="20"/>
        </w:rPr>
        <w:t xml:space="preserve"> </w:t>
      </w:r>
      <w:r>
        <w:rPr>
          <w:sz w:val="20"/>
        </w:rPr>
        <w:t>education</w:t>
      </w:r>
      <w:r>
        <w:rPr>
          <w:spacing w:val="1"/>
          <w:sz w:val="20"/>
        </w:rPr>
        <w:t xml:space="preserve"> </w:t>
      </w:r>
      <w:r>
        <w:rPr>
          <w:sz w:val="20"/>
        </w:rPr>
        <w:t>characterized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inclusion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all</w:t>
      </w:r>
      <w:r>
        <w:rPr>
          <w:spacing w:val="1"/>
          <w:sz w:val="20"/>
        </w:rPr>
        <w:t xml:space="preserve"> </w:t>
      </w:r>
      <w:r>
        <w:rPr>
          <w:sz w:val="20"/>
        </w:rPr>
        <w:t>academic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institutions. When the State party notes that, “although 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 is</w:t>
      </w:r>
      <w:r>
        <w:rPr>
          <w:spacing w:val="1"/>
          <w:sz w:val="20"/>
        </w:rPr>
        <w:t xml:space="preserve"> </w:t>
      </w:r>
      <w:r>
        <w:rPr>
          <w:sz w:val="20"/>
        </w:rPr>
        <w:t>not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school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specifically</w:t>
      </w:r>
      <w:r>
        <w:rPr>
          <w:spacing w:val="-6"/>
          <w:sz w:val="20"/>
        </w:rPr>
        <w:t xml:space="preserve"> </w:t>
      </w:r>
      <w:r>
        <w:rPr>
          <w:sz w:val="20"/>
        </w:rPr>
        <w:t>caters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9"/>
          <w:sz w:val="20"/>
        </w:rPr>
        <w:t xml:space="preserve"> </w:t>
      </w:r>
      <w:r>
        <w:rPr>
          <w:sz w:val="20"/>
        </w:rPr>
        <w:t>persons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-6"/>
          <w:sz w:val="20"/>
        </w:rPr>
        <w:t xml:space="preserve"> </w:t>
      </w:r>
      <w:r>
        <w:rPr>
          <w:sz w:val="20"/>
        </w:rPr>
        <w:t>it</w:t>
      </w:r>
      <w:r>
        <w:rPr>
          <w:spacing w:val="-7"/>
          <w:sz w:val="20"/>
        </w:rPr>
        <w:t xml:space="preserve"> </w:t>
      </w:r>
      <w:r>
        <w:rPr>
          <w:sz w:val="20"/>
        </w:rPr>
        <w:t>takes</w:t>
      </w:r>
      <w:r>
        <w:rPr>
          <w:spacing w:val="-6"/>
          <w:sz w:val="20"/>
        </w:rPr>
        <w:t xml:space="preserve"> </w:t>
      </w:r>
      <w:r>
        <w:rPr>
          <w:sz w:val="20"/>
        </w:rPr>
        <w:t>steps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ensure</w:t>
      </w:r>
      <w:r>
        <w:rPr>
          <w:spacing w:val="-3"/>
          <w:sz w:val="20"/>
        </w:rPr>
        <w:t xml:space="preserve"> </w:t>
      </w:r>
      <w:r>
        <w:rPr>
          <w:sz w:val="20"/>
        </w:rPr>
        <w:t>equal</w:t>
      </w:r>
      <w:r>
        <w:rPr>
          <w:spacing w:val="-48"/>
          <w:sz w:val="20"/>
        </w:rPr>
        <w:t xml:space="preserve"> </w:t>
      </w:r>
      <w:r>
        <w:rPr>
          <w:sz w:val="20"/>
        </w:rPr>
        <w:t>opportunities”, it is referring to an education structure that distinguishes between 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without and those with disabilities, which illustrates that education facilities segregate and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discriminate</w:t>
      </w:r>
      <w:r>
        <w:rPr>
          <w:spacing w:val="-6"/>
          <w:sz w:val="20"/>
        </w:rPr>
        <w:t xml:space="preserve"> </w:t>
      </w:r>
      <w:r>
        <w:rPr>
          <w:sz w:val="20"/>
        </w:rPr>
        <w:t>against</w:t>
      </w:r>
      <w:r>
        <w:rPr>
          <w:spacing w:val="-7"/>
          <w:sz w:val="20"/>
        </w:rPr>
        <w:t xml:space="preserve"> </w:t>
      </w:r>
      <w:r>
        <w:rPr>
          <w:sz w:val="20"/>
        </w:rPr>
        <w:t>persons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disabilities.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</w:t>
      </w:r>
      <w:r>
        <w:rPr>
          <w:spacing w:val="-8"/>
          <w:sz w:val="20"/>
        </w:rPr>
        <w:t xml:space="preserve"> </w:t>
      </w:r>
      <w:r>
        <w:rPr>
          <w:sz w:val="20"/>
        </w:rPr>
        <w:t>notes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this</w:t>
      </w:r>
      <w:r>
        <w:rPr>
          <w:spacing w:val="-7"/>
          <w:sz w:val="20"/>
        </w:rPr>
        <w:t xml:space="preserve"> </w:t>
      </w:r>
      <w:r>
        <w:rPr>
          <w:sz w:val="20"/>
        </w:rPr>
        <w:t>statement</w:t>
      </w:r>
      <w:r>
        <w:rPr>
          <w:spacing w:val="-7"/>
          <w:sz w:val="20"/>
        </w:rPr>
        <w:t xml:space="preserve"> </w:t>
      </w:r>
      <w:r>
        <w:rPr>
          <w:sz w:val="20"/>
        </w:rPr>
        <w:t>shows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48"/>
          <w:sz w:val="20"/>
        </w:rPr>
        <w:t xml:space="preserve"> </w:t>
      </w:r>
      <w:r>
        <w:rPr>
          <w:sz w:val="20"/>
        </w:rPr>
        <w:t>the State party intended for her to attend an academic institution reserved for persons 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 rather than the Centre, which provides regular education. She also notes that this</w:t>
      </w:r>
      <w:r>
        <w:rPr>
          <w:spacing w:val="-47"/>
          <w:sz w:val="20"/>
        </w:rPr>
        <w:t xml:space="preserve"> </w:t>
      </w:r>
      <w:r>
        <w:rPr>
          <w:sz w:val="20"/>
        </w:rPr>
        <w:t>stance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violation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principles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Convention,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it</w:t>
      </w:r>
      <w:r>
        <w:rPr>
          <w:spacing w:val="-4"/>
          <w:sz w:val="20"/>
        </w:rPr>
        <w:t xml:space="preserve"> </w:t>
      </w:r>
      <w:r>
        <w:rPr>
          <w:sz w:val="20"/>
        </w:rPr>
        <w:t>denies</w:t>
      </w:r>
      <w:r>
        <w:rPr>
          <w:spacing w:val="-3"/>
          <w:sz w:val="20"/>
        </w:rPr>
        <w:t xml:space="preserve"> </w:t>
      </w:r>
      <w:r>
        <w:rPr>
          <w:sz w:val="20"/>
        </w:rPr>
        <w:t>persons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-48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right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full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effective</w:t>
      </w:r>
      <w:r>
        <w:rPr>
          <w:spacing w:val="1"/>
          <w:sz w:val="20"/>
        </w:rPr>
        <w:t xml:space="preserve"> </w:t>
      </w:r>
      <w:r>
        <w:rPr>
          <w:sz w:val="20"/>
        </w:rPr>
        <w:t>participation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inclusion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society,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well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equal</w:t>
      </w:r>
      <w:r>
        <w:rPr>
          <w:spacing w:val="-47"/>
          <w:sz w:val="20"/>
        </w:rPr>
        <w:t xml:space="preserve"> </w:t>
      </w:r>
      <w:r>
        <w:rPr>
          <w:sz w:val="20"/>
        </w:rPr>
        <w:t>opportunities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access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education</w:t>
      </w:r>
      <w:r>
        <w:rPr>
          <w:spacing w:val="1"/>
          <w:sz w:val="20"/>
        </w:rPr>
        <w:t xml:space="preserve"> </w:t>
      </w:r>
      <w:r>
        <w:rPr>
          <w:sz w:val="20"/>
        </w:rPr>
        <w:t>facilities.</w:t>
      </w:r>
    </w:p>
    <w:p w14:paraId="57068F78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31" w:line="249" w:lineRule="auto"/>
        <w:ind w:right="1243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</w:t>
      </w:r>
      <w:r>
        <w:rPr>
          <w:spacing w:val="-8"/>
          <w:sz w:val="20"/>
        </w:rPr>
        <w:t xml:space="preserve"> </w:t>
      </w:r>
      <w:r>
        <w:rPr>
          <w:sz w:val="20"/>
        </w:rPr>
        <w:t>notes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5"/>
          <w:sz w:val="20"/>
        </w:rPr>
        <w:t xml:space="preserve"> </w:t>
      </w:r>
      <w:r>
        <w:rPr>
          <w:sz w:val="20"/>
        </w:rPr>
        <w:t>party’s</w:t>
      </w:r>
      <w:r>
        <w:rPr>
          <w:spacing w:val="-6"/>
          <w:sz w:val="20"/>
        </w:rPr>
        <w:t xml:space="preserve"> </w:t>
      </w:r>
      <w:r>
        <w:rPr>
          <w:sz w:val="20"/>
        </w:rPr>
        <w:t>statements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admission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Bachelor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Visual</w:t>
      </w:r>
      <w:r>
        <w:rPr>
          <w:spacing w:val="-48"/>
          <w:sz w:val="20"/>
        </w:rPr>
        <w:t xml:space="preserve"> </w:t>
      </w:r>
      <w:r>
        <w:rPr>
          <w:spacing w:val="-1"/>
          <w:sz w:val="20"/>
        </w:rPr>
        <w:t>Arts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requires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candidates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demonstrate</w:t>
      </w:r>
      <w:r>
        <w:rPr>
          <w:spacing w:val="-10"/>
          <w:sz w:val="20"/>
        </w:rPr>
        <w:t xml:space="preserve"> </w:t>
      </w:r>
      <w:r>
        <w:rPr>
          <w:sz w:val="20"/>
        </w:rPr>
        <w:t>strong</w:t>
      </w:r>
      <w:r>
        <w:rPr>
          <w:spacing w:val="-12"/>
          <w:sz w:val="20"/>
        </w:rPr>
        <w:t xml:space="preserve"> </w:t>
      </w:r>
      <w:r>
        <w:rPr>
          <w:sz w:val="20"/>
        </w:rPr>
        <w:t>reading</w:t>
      </w:r>
      <w:r>
        <w:rPr>
          <w:spacing w:val="-10"/>
          <w:sz w:val="20"/>
        </w:rPr>
        <w:t xml:space="preserve"> </w:t>
      </w:r>
      <w:r>
        <w:rPr>
          <w:sz w:val="20"/>
        </w:rPr>
        <w:t>comprehension,</w:t>
      </w:r>
      <w:r>
        <w:rPr>
          <w:spacing w:val="-10"/>
          <w:sz w:val="20"/>
        </w:rPr>
        <w:t xml:space="preserve"> </w:t>
      </w:r>
      <w:r>
        <w:rPr>
          <w:sz w:val="20"/>
        </w:rPr>
        <w:t>idea</w:t>
      </w:r>
      <w:r>
        <w:rPr>
          <w:spacing w:val="-10"/>
          <w:sz w:val="20"/>
        </w:rPr>
        <w:t xml:space="preserve"> </w:t>
      </w:r>
      <w:r>
        <w:rPr>
          <w:sz w:val="20"/>
        </w:rPr>
        <w:t>transmission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47"/>
          <w:sz w:val="20"/>
        </w:rPr>
        <w:t xml:space="preserve"> </w:t>
      </w:r>
      <w:r>
        <w:rPr>
          <w:sz w:val="20"/>
        </w:rPr>
        <w:t>verbal communication skills, which she was unable to demonstrate, as her condition affects</w:t>
      </w:r>
      <w:r>
        <w:rPr>
          <w:spacing w:val="1"/>
          <w:sz w:val="20"/>
        </w:rPr>
        <w:t xml:space="preserve"> </w:t>
      </w:r>
      <w:r>
        <w:rPr>
          <w:sz w:val="20"/>
        </w:rPr>
        <w:t>her ability to understand abstract concepts and to form verbal memory strategies. She is of</w:t>
      </w:r>
      <w:r>
        <w:rPr>
          <w:spacing w:val="1"/>
          <w:sz w:val="20"/>
        </w:rPr>
        <w:t xml:space="preserve"> </w:t>
      </w:r>
      <w:r>
        <w:rPr>
          <w:sz w:val="20"/>
        </w:rPr>
        <w:t>the view that this statement is an acknowledgement by the State party that the admission</w:t>
      </w:r>
      <w:r>
        <w:rPr>
          <w:spacing w:val="1"/>
          <w:sz w:val="20"/>
        </w:rPr>
        <w:t xml:space="preserve"> </w:t>
      </w:r>
      <w:r>
        <w:rPr>
          <w:sz w:val="20"/>
        </w:rPr>
        <w:t>process</w:t>
      </w:r>
      <w:r>
        <w:rPr>
          <w:spacing w:val="-2"/>
          <w:sz w:val="20"/>
        </w:rPr>
        <w:t xml:space="preserve"> </w:t>
      </w:r>
      <w:r>
        <w:rPr>
          <w:sz w:val="20"/>
        </w:rPr>
        <w:t>did not</w:t>
      </w:r>
      <w:r>
        <w:rPr>
          <w:spacing w:val="-1"/>
          <w:sz w:val="20"/>
        </w:rPr>
        <w:t xml:space="preserve"> </w:t>
      </w:r>
      <w:r>
        <w:rPr>
          <w:sz w:val="20"/>
        </w:rPr>
        <w:t>ensure</w:t>
      </w:r>
      <w:r>
        <w:rPr>
          <w:spacing w:val="-1"/>
          <w:sz w:val="20"/>
        </w:rPr>
        <w:t xml:space="preserve"> </w:t>
      </w:r>
      <w:r>
        <w:rPr>
          <w:sz w:val="20"/>
        </w:rPr>
        <w:t>accessible conditions</w:t>
      </w:r>
      <w:r>
        <w:rPr>
          <w:spacing w:val="-2"/>
          <w:sz w:val="20"/>
        </w:rPr>
        <w:t xml:space="preserve"> </w:t>
      </w:r>
      <w:r>
        <w:rPr>
          <w:sz w:val="20"/>
        </w:rPr>
        <w:t>and reasonable</w:t>
      </w:r>
      <w:r>
        <w:rPr>
          <w:spacing w:val="-2"/>
          <w:sz w:val="20"/>
        </w:rPr>
        <w:t xml:space="preserve"> </w:t>
      </w:r>
      <w:r>
        <w:rPr>
          <w:sz w:val="20"/>
        </w:rPr>
        <w:t>accommodation.</w:t>
      </w:r>
    </w:p>
    <w:p w14:paraId="31BAC13E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w w:val="95"/>
          <w:sz w:val="20"/>
        </w:rPr>
        <w:t>The</w:t>
      </w:r>
      <w:r>
        <w:rPr>
          <w:spacing w:val="19"/>
          <w:w w:val="95"/>
          <w:sz w:val="20"/>
        </w:rPr>
        <w:t xml:space="preserve"> </w:t>
      </w:r>
      <w:r>
        <w:rPr>
          <w:w w:val="95"/>
          <w:sz w:val="20"/>
        </w:rPr>
        <w:t>author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recognizes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that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admission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to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bachelor’s</w:t>
      </w:r>
      <w:r>
        <w:rPr>
          <w:spacing w:val="13"/>
          <w:w w:val="95"/>
          <w:sz w:val="20"/>
        </w:rPr>
        <w:t xml:space="preserve"> </w:t>
      </w:r>
      <w:proofErr w:type="spellStart"/>
      <w:r>
        <w:rPr>
          <w:w w:val="95"/>
          <w:sz w:val="20"/>
        </w:rPr>
        <w:t>programme</w:t>
      </w:r>
      <w:proofErr w:type="spellEnd"/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must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be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contingent</w:t>
      </w:r>
      <w:r>
        <w:rPr>
          <w:spacing w:val="-45"/>
          <w:w w:val="95"/>
          <w:sz w:val="20"/>
        </w:rPr>
        <w:t xml:space="preserve"> </w:t>
      </w:r>
      <w:r>
        <w:rPr>
          <w:sz w:val="20"/>
        </w:rPr>
        <w:t>on certain conditions and requirements. However, these should have been secondary to the</w:t>
      </w:r>
      <w:r>
        <w:rPr>
          <w:spacing w:val="1"/>
          <w:sz w:val="20"/>
        </w:rPr>
        <w:t xml:space="preserve"> </w:t>
      </w:r>
      <w:r>
        <w:rPr>
          <w:sz w:val="20"/>
        </w:rPr>
        <w:t>provision of accessibility measures and reasonable accommodation to the author as the only</w:t>
      </w:r>
      <w:r>
        <w:rPr>
          <w:spacing w:val="-47"/>
          <w:sz w:val="20"/>
        </w:rPr>
        <w:t xml:space="preserve"> </w:t>
      </w:r>
      <w:r>
        <w:rPr>
          <w:sz w:val="20"/>
        </w:rPr>
        <w:t>way of realizing her right to education and the only indicator of equality in the assessment</w:t>
      </w:r>
      <w:r>
        <w:rPr>
          <w:spacing w:val="1"/>
          <w:sz w:val="20"/>
        </w:rPr>
        <w:t xml:space="preserve"> </w:t>
      </w:r>
      <w:r>
        <w:rPr>
          <w:sz w:val="20"/>
        </w:rPr>
        <w:t>process.</w:t>
      </w:r>
    </w:p>
    <w:p w14:paraId="64942869" w14:textId="77777777" w:rsidR="00682037" w:rsidRDefault="00682037">
      <w:pPr>
        <w:spacing w:line="249" w:lineRule="auto"/>
        <w:jc w:val="both"/>
        <w:rPr>
          <w:sz w:val="20"/>
        </w:rPr>
        <w:sectPr w:rsidR="00682037" w:rsidSect="007826F6">
          <w:headerReference w:type="default" r:id="rId21"/>
          <w:footerReference w:type="default" r:id="rId22"/>
          <w:pgSz w:w="11910" w:h="16850"/>
          <w:pgMar w:top="1140" w:right="1020" w:bottom="760" w:left="1000" w:header="857" w:footer="565" w:gutter="0"/>
          <w:cols w:space="720"/>
        </w:sectPr>
      </w:pPr>
    </w:p>
    <w:p w14:paraId="22DF2986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6648CA4D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91" w:line="249" w:lineRule="auto"/>
        <w:ind w:right="1200" w:firstLine="0"/>
        <w:jc w:val="both"/>
        <w:rPr>
          <w:sz w:val="20"/>
        </w:rPr>
      </w:pPr>
      <w:r>
        <w:rPr>
          <w:sz w:val="20"/>
        </w:rPr>
        <w:t>The author reiterates that her inability to understand certain cognitive aspects due to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her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intellectual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disability</w:t>
      </w:r>
      <w:r>
        <w:rPr>
          <w:spacing w:val="-10"/>
          <w:sz w:val="20"/>
        </w:rPr>
        <w:t xml:space="preserve"> </w:t>
      </w:r>
      <w:r>
        <w:rPr>
          <w:sz w:val="20"/>
        </w:rPr>
        <w:t>should</w:t>
      </w:r>
      <w:r>
        <w:rPr>
          <w:spacing w:val="-9"/>
          <w:sz w:val="20"/>
        </w:rPr>
        <w:t xml:space="preserve"> </w:t>
      </w:r>
      <w:r>
        <w:rPr>
          <w:sz w:val="20"/>
        </w:rPr>
        <w:t>not</w:t>
      </w:r>
      <w:r>
        <w:rPr>
          <w:spacing w:val="-13"/>
          <w:sz w:val="20"/>
        </w:rPr>
        <w:t xml:space="preserve"> </w:t>
      </w:r>
      <w:r>
        <w:rPr>
          <w:sz w:val="20"/>
        </w:rPr>
        <w:t>have</w:t>
      </w:r>
      <w:r>
        <w:rPr>
          <w:spacing w:val="-12"/>
          <w:sz w:val="20"/>
        </w:rPr>
        <w:t xml:space="preserve"> </w:t>
      </w:r>
      <w:r>
        <w:rPr>
          <w:sz w:val="20"/>
        </w:rPr>
        <w:t>been</w:t>
      </w:r>
      <w:r>
        <w:rPr>
          <w:spacing w:val="-8"/>
          <w:sz w:val="20"/>
        </w:rPr>
        <w:t xml:space="preserve"> </w:t>
      </w:r>
      <w:r>
        <w:rPr>
          <w:sz w:val="20"/>
        </w:rPr>
        <w:t>grounds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exclude</w:t>
      </w:r>
      <w:r>
        <w:rPr>
          <w:spacing w:val="-9"/>
          <w:sz w:val="20"/>
        </w:rPr>
        <w:t xml:space="preserve"> </w:t>
      </w:r>
      <w:r>
        <w:rPr>
          <w:sz w:val="20"/>
        </w:rPr>
        <w:t>her</w:t>
      </w:r>
      <w:r>
        <w:rPr>
          <w:spacing w:val="-10"/>
          <w:sz w:val="20"/>
        </w:rPr>
        <w:t xml:space="preserve"> </w:t>
      </w:r>
      <w:r>
        <w:rPr>
          <w:sz w:val="20"/>
        </w:rPr>
        <w:t>from</w:t>
      </w:r>
      <w:r>
        <w:rPr>
          <w:spacing w:val="-9"/>
          <w:sz w:val="20"/>
        </w:rPr>
        <w:t xml:space="preserve"> </w:t>
      </w:r>
      <w:r>
        <w:rPr>
          <w:sz w:val="20"/>
        </w:rPr>
        <w:t>tertiary</w:t>
      </w:r>
      <w:r>
        <w:rPr>
          <w:spacing w:val="-10"/>
          <w:sz w:val="20"/>
        </w:rPr>
        <w:t xml:space="preserve"> </w:t>
      </w:r>
      <w:r>
        <w:rPr>
          <w:sz w:val="20"/>
        </w:rPr>
        <w:t>education.</w:t>
      </w:r>
      <w:r>
        <w:rPr>
          <w:spacing w:val="-48"/>
          <w:sz w:val="20"/>
        </w:rPr>
        <w:t xml:space="preserve"> </w:t>
      </w:r>
      <w:r>
        <w:rPr>
          <w:sz w:val="20"/>
        </w:rPr>
        <w:t>When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6"/>
          <w:sz w:val="20"/>
        </w:rPr>
        <w:t xml:space="preserve"> </w:t>
      </w:r>
      <w:r>
        <w:rPr>
          <w:sz w:val="20"/>
        </w:rPr>
        <w:t>party</w:t>
      </w:r>
      <w:r>
        <w:rPr>
          <w:spacing w:val="-6"/>
          <w:sz w:val="20"/>
        </w:rPr>
        <w:t xml:space="preserve"> </w:t>
      </w:r>
      <w:r>
        <w:rPr>
          <w:sz w:val="20"/>
        </w:rPr>
        <w:t>restricted</w:t>
      </w:r>
      <w:r>
        <w:rPr>
          <w:spacing w:val="-5"/>
          <w:sz w:val="20"/>
        </w:rPr>
        <w:t xml:space="preserve"> </w:t>
      </w:r>
      <w:r>
        <w:rPr>
          <w:sz w:val="20"/>
        </w:rPr>
        <w:t>her</w:t>
      </w:r>
      <w:r>
        <w:rPr>
          <w:spacing w:val="-5"/>
          <w:sz w:val="20"/>
        </w:rPr>
        <w:t xml:space="preserve"> </w:t>
      </w:r>
      <w:r>
        <w:rPr>
          <w:sz w:val="20"/>
        </w:rPr>
        <w:t>admissibility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bachelor’s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basis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her communication and comprehension difficulties, it is obvious that it unduly conditioned</w:t>
      </w:r>
      <w:r>
        <w:rPr>
          <w:spacing w:val="1"/>
          <w:sz w:val="20"/>
        </w:rPr>
        <w:t xml:space="preserve"> </w:t>
      </w:r>
      <w:r>
        <w:rPr>
          <w:sz w:val="20"/>
        </w:rPr>
        <w:t>her inclusion on the extent of her potential. It should have shown flexibility in its assessment</w:t>
      </w:r>
      <w:r>
        <w:rPr>
          <w:spacing w:val="-47"/>
          <w:sz w:val="20"/>
        </w:rPr>
        <w:t xml:space="preserve"> </w:t>
      </w:r>
      <w:r>
        <w:rPr>
          <w:sz w:val="20"/>
        </w:rPr>
        <w:t>rather than expect her to fit into a standardized assessment system. Reasonable adjustments</w:t>
      </w:r>
      <w:r>
        <w:rPr>
          <w:spacing w:val="1"/>
          <w:sz w:val="20"/>
        </w:rPr>
        <w:t xml:space="preserve"> </w:t>
      </w:r>
      <w:r>
        <w:rPr>
          <w:sz w:val="20"/>
        </w:rPr>
        <w:t>should have been made to the policies and plans regarding admission to the bachelor’s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to accommodate her needs without those needs becoming a disproportionate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burden on the institution. For example, the tests could have been marked </w:t>
      </w:r>
      <w:proofErr w:type="gramStart"/>
      <w:r>
        <w:rPr>
          <w:sz w:val="20"/>
        </w:rPr>
        <w:t>on the basis of</w:t>
      </w:r>
      <w:proofErr w:type="gramEnd"/>
      <w:r>
        <w:rPr>
          <w:sz w:val="20"/>
        </w:rPr>
        <w:t xml:space="preserve"> her</w:t>
      </w:r>
      <w:r>
        <w:rPr>
          <w:spacing w:val="1"/>
          <w:sz w:val="20"/>
        </w:rPr>
        <w:t xml:space="preserve"> </w:t>
      </w:r>
      <w:r>
        <w:rPr>
          <w:sz w:val="20"/>
        </w:rPr>
        <w:t>abilities rather than on the basis of criteria designed for people without an intellectual</w:t>
      </w:r>
      <w:r>
        <w:rPr>
          <w:spacing w:val="1"/>
          <w:sz w:val="20"/>
        </w:rPr>
        <w:t xml:space="preserve"> </w:t>
      </w:r>
      <w:r>
        <w:rPr>
          <w:sz w:val="20"/>
        </w:rPr>
        <w:t>disability, or</w:t>
      </w:r>
      <w:r>
        <w:rPr>
          <w:spacing w:val="1"/>
          <w:sz w:val="20"/>
        </w:rPr>
        <w:t xml:space="preserve"> </w:t>
      </w:r>
      <w:r>
        <w:rPr>
          <w:sz w:val="20"/>
        </w:rPr>
        <w:t>the author could have been provided with the</w:t>
      </w:r>
      <w:r>
        <w:rPr>
          <w:spacing w:val="1"/>
          <w:sz w:val="20"/>
        </w:rPr>
        <w:t xml:space="preserve"> </w:t>
      </w:r>
      <w:r>
        <w:rPr>
          <w:sz w:val="20"/>
        </w:rPr>
        <w:t>assistance of an</w:t>
      </w:r>
      <w:r>
        <w:rPr>
          <w:spacing w:val="1"/>
          <w:sz w:val="20"/>
        </w:rPr>
        <w:t xml:space="preserve"> </w:t>
      </w:r>
      <w:r>
        <w:rPr>
          <w:sz w:val="20"/>
        </w:rPr>
        <w:t>expert in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psychology</w:t>
      </w:r>
      <w:r>
        <w:rPr>
          <w:spacing w:val="-11"/>
          <w:sz w:val="20"/>
        </w:rPr>
        <w:t xml:space="preserve"> </w:t>
      </w:r>
      <w:r>
        <w:rPr>
          <w:sz w:val="20"/>
        </w:rPr>
        <w:t>or</w:t>
      </w:r>
      <w:r>
        <w:rPr>
          <w:spacing w:val="-10"/>
          <w:sz w:val="20"/>
        </w:rPr>
        <w:t xml:space="preserve"> </w:t>
      </w:r>
      <w:r>
        <w:rPr>
          <w:sz w:val="20"/>
        </w:rPr>
        <w:t>human</w:t>
      </w:r>
      <w:r>
        <w:rPr>
          <w:spacing w:val="-10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7"/>
          <w:sz w:val="20"/>
        </w:rPr>
        <w:t xml:space="preserve"> </w:t>
      </w:r>
      <w:r>
        <w:rPr>
          <w:sz w:val="20"/>
        </w:rPr>
        <w:t>who</w:t>
      </w:r>
      <w:r>
        <w:rPr>
          <w:spacing w:val="-9"/>
          <w:sz w:val="20"/>
        </w:rPr>
        <w:t xml:space="preserve"> </w:t>
      </w:r>
      <w:r>
        <w:rPr>
          <w:sz w:val="20"/>
        </w:rPr>
        <w:t>could</w:t>
      </w:r>
      <w:r>
        <w:rPr>
          <w:spacing w:val="-13"/>
          <w:sz w:val="20"/>
        </w:rPr>
        <w:t xml:space="preserve"> </w:t>
      </w:r>
      <w:r>
        <w:rPr>
          <w:sz w:val="20"/>
        </w:rPr>
        <w:t>have</w:t>
      </w:r>
      <w:r>
        <w:rPr>
          <w:spacing w:val="-12"/>
          <w:sz w:val="20"/>
        </w:rPr>
        <w:t xml:space="preserve"> </w:t>
      </w:r>
      <w:r>
        <w:rPr>
          <w:sz w:val="20"/>
        </w:rPr>
        <w:t>made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entrance</w:t>
      </w:r>
      <w:r>
        <w:rPr>
          <w:spacing w:val="-12"/>
          <w:sz w:val="20"/>
        </w:rPr>
        <w:t xml:space="preserve"> </w:t>
      </w:r>
      <w:r>
        <w:rPr>
          <w:sz w:val="20"/>
        </w:rPr>
        <w:t>examinations</w:t>
      </w:r>
      <w:r>
        <w:rPr>
          <w:spacing w:val="-12"/>
          <w:sz w:val="20"/>
        </w:rPr>
        <w:t xml:space="preserve"> </w:t>
      </w:r>
      <w:r>
        <w:rPr>
          <w:sz w:val="20"/>
        </w:rPr>
        <w:t>easier</w:t>
      </w:r>
      <w:r>
        <w:rPr>
          <w:spacing w:val="1"/>
          <w:sz w:val="20"/>
        </w:rPr>
        <w:t xml:space="preserve"> </w:t>
      </w:r>
      <w:r>
        <w:rPr>
          <w:sz w:val="20"/>
        </w:rPr>
        <w:t>to understand.</w:t>
      </w:r>
    </w:p>
    <w:p w14:paraId="1185D6E6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32" w:line="249" w:lineRule="auto"/>
        <w:ind w:right="1246" w:firstLine="0"/>
        <w:jc w:val="both"/>
        <w:rPr>
          <w:sz w:val="20"/>
        </w:rPr>
      </w:pPr>
      <w:r>
        <w:rPr>
          <w:sz w:val="20"/>
        </w:rPr>
        <w:t>The author notes that the Centre was aware of her intellectual disability and her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cognitive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linguistic</w:t>
      </w:r>
      <w:r>
        <w:rPr>
          <w:spacing w:val="-10"/>
          <w:sz w:val="20"/>
        </w:rPr>
        <w:t xml:space="preserve"> </w:t>
      </w:r>
      <w:r>
        <w:rPr>
          <w:sz w:val="20"/>
        </w:rPr>
        <w:t>difficulties</w:t>
      </w:r>
      <w:r>
        <w:rPr>
          <w:spacing w:val="-11"/>
          <w:sz w:val="20"/>
        </w:rPr>
        <w:t xml:space="preserve"> </w:t>
      </w:r>
      <w:r>
        <w:rPr>
          <w:sz w:val="20"/>
        </w:rPr>
        <w:t>since</w:t>
      </w:r>
      <w:r>
        <w:rPr>
          <w:spacing w:val="-10"/>
          <w:sz w:val="20"/>
        </w:rPr>
        <w:t xml:space="preserve"> </w:t>
      </w:r>
      <w:r>
        <w:rPr>
          <w:sz w:val="20"/>
        </w:rPr>
        <w:t>she</w:t>
      </w:r>
      <w:r>
        <w:rPr>
          <w:spacing w:val="-10"/>
          <w:sz w:val="20"/>
        </w:rPr>
        <w:t xml:space="preserve"> </w:t>
      </w:r>
      <w:r>
        <w:rPr>
          <w:sz w:val="20"/>
        </w:rPr>
        <w:t>had</w:t>
      </w:r>
      <w:r>
        <w:rPr>
          <w:spacing w:val="-9"/>
          <w:sz w:val="20"/>
        </w:rPr>
        <w:t xml:space="preserve"> </w:t>
      </w:r>
      <w:r>
        <w:rPr>
          <w:sz w:val="20"/>
        </w:rPr>
        <w:t>previously</w:t>
      </w:r>
      <w:r>
        <w:rPr>
          <w:spacing w:val="-10"/>
          <w:sz w:val="20"/>
        </w:rPr>
        <w:t xml:space="preserve"> </w:t>
      </w:r>
      <w:r>
        <w:rPr>
          <w:sz w:val="20"/>
        </w:rPr>
        <w:t>taken</w:t>
      </w:r>
      <w:r>
        <w:rPr>
          <w:spacing w:val="-9"/>
          <w:sz w:val="20"/>
        </w:rPr>
        <w:t xml:space="preserve"> </w:t>
      </w:r>
      <w:r>
        <w:rPr>
          <w:sz w:val="20"/>
        </w:rPr>
        <w:t>other</w:t>
      </w:r>
      <w:r>
        <w:rPr>
          <w:spacing w:val="-12"/>
          <w:sz w:val="20"/>
        </w:rPr>
        <w:t xml:space="preserve"> </w:t>
      </w:r>
      <w:r>
        <w:rPr>
          <w:sz w:val="20"/>
        </w:rPr>
        <w:t>classes</w:t>
      </w:r>
      <w:r>
        <w:rPr>
          <w:spacing w:val="-11"/>
          <w:sz w:val="20"/>
        </w:rPr>
        <w:t xml:space="preserve"> </w:t>
      </w:r>
      <w:r>
        <w:rPr>
          <w:sz w:val="20"/>
        </w:rPr>
        <w:t>there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48"/>
          <w:sz w:val="20"/>
        </w:rPr>
        <w:t xml:space="preserve"> </w:t>
      </w:r>
      <w:r>
        <w:rPr>
          <w:sz w:val="20"/>
        </w:rPr>
        <w:t>it</w:t>
      </w:r>
      <w:r>
        <w:rPr>
          <w:spacing w:val="-7"/>
          <w:sz w:val="20"/>
        </w:rPr>
        <w:t xml:space="preserve"> </w:t>
      </w:r>
      <w:r>
        <w:rPr>
          <w:sz w:val="20"/>
        </w:rPr>
        <w:t>was</w:t>
      </w:r>
      <w:r>
        <w:rPr>
          <w:spacing w:val="-6"/>
          <w:sz w:val="20"/>
        </w:rPr>
        <w:t xml:space="preserve"> </w:t>
      </w:r>
      <w:r>
        <w:rPr>
          <w:sz w:val="20"/>
        </w:rPr>
        <w:t>therefore</w:t>
      </w:r>
      <w:r>
        <w:rPr>
          <w:spacing w:val="-5"/>
          <w:sz w:val="20"/>
        </w:rPr>
        <w:t xml:space="preserve"> </w:t>
      </w:r>
      <w:r>
        <w:rPr>
          <w:sz w:val="20"/>
        </w:rPr>
        <w:t>obvious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she</w:t>
      </w:r>
      <w:r>
        <w:rPr>
          <w:spacing w:val="-5"/>
          <w:sz w:val="20"/>
        </w:rPr>
        <w:t xml:space="preserve"> </w:t>
      </w:r>
      <w:r>
        <w:rPr>
          <w:sz w:val="20"/>
        </w:rPr>
        <w:t>would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at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clear</w:t>
      </w:r>
      <w:r>
        <w:rPr>
          <w:spacing w:val="-8"/>
          <w:sz w:val="20"/>
        </w:rPr>
        <w:t xml:space="preserve"> </w:t>
      </w:r>
      <w:r>
        <w:rPr>
          <w:sz w:val="20"/>
        </w:rPr>
        <w:t>disadvantage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selection</w:t>
      </w:r>
      <w:r>
        <w:rPr>
          <w:spacing w:val="-5"/>
          <w:sz w:val="20"/>
        </w:rPr>
        <w:t xml:space="preserve"> </w:t>
      </w:r>
      <w:r>
        <w:rPr>
          <w:sz w:val="20"/>
        </w:rPr>
        <w:t>process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the bachelor’s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compared to other candidates. Moreover, the author is of the</w:t>
      </w:r>
      <w:r>
        <w:rPr>
          <w:spacing w:val="1"/>
          <w:sz w:val="20"/>
        </w:rPr>
        <w:t xml:space="preserve"> </w:t>
      </w:r>
      <w:r>
        <w:rPr>
          <w:sz w:val="20"/>
        </w:rPr>
        <w:t>opinion that the State party tacitly recognized the oral statements by the Dean of the Centre</w:t>
      </w:r>
      <w:r>
        <w:rPr>
          <w:spacing w:val="1"/>
          <w:sz w:val="20"/>
        </w:rPr>
        <w:t xml:space="preserve"> </w:t>
      </w:r>
      <w:r>
        <w:rPr>
          <w:sz w:val="20"/>
        </w:rPr>
        <w:t>in which he informed the author and her mother that there was no budget for the admission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persons</w:t>
      </w:r>
      <w:r>
        <w:rPr>
          <w:spacing w:val="-9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intellectual</w:t>
      </w:r>
      <w:r>
        <w:rPr>
          <w:spacing w:val="-8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curricula</w:t>
      </w:r>
      <w:r>
        <w:rPr>
          <w:spacing w:val="-8"/>
          <w:sz w:val="20"/>
        </w:rPr>
        <w:t xml:space="preserve"> </w:t>
      </w:r>
      <w:r>
        <w:rPr>
          <w:sz w:val="20"/>
        </w:rPr>
        <w:t>were</w:t>
      </w:r>
      <w:r>
        <w:rPr>
          <w:spacing w:val="-8"/>
          <w:sz w:val="20"/>
        </w:rPr>
        <w:t xml:space="preserve"> </w:t>
      </w:r>
      <w:r>
        <w:rPr>
          <w:sz w:val="20"/>
        </w:rPr>
        <w:t>not</w:t>
      </w:r>
      <w:r>
        <w:rPr>
          <w:spacing w:val="-3"/>
          <w:sz w:val="20"/>
        </w:rPr>
        <w:t xml:space="preserve"> </w:t>
      </w:r>
      <w:r>
        <w:rPr>
          <w:sz w:val="20"/>
        </w:rPr>
        <w:t>designed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these</w:t>
      </w:r>
      <w:r>
        <w:rPr>
          <w:spacing w:val="-8"/>
          <w:sz w:val="20"/>
        </w:rPr>
        <w:t xml:space="preserve"> </w:t>
      </w:r>
      <w:r>
        <w:rPr>
          <w:sz w:val="20"/>
        </w:rPr>
        <w:t>persons</w:t>
      </w:r>
      <w:r>
        <w:rPr>
          <w:spacing w:val="-48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that</w:t>
      </w:r>
      <w:r>
        <w:rPr>
          <w:spacing w:val="-2"/>
          <w:sz w:val="20"/>
        </w:rPr>
        <w:t xml:space="preserve"> </w:t>
      </w:r>
      <w:r>
        <w:rPr>
          <w:sz w:val="20"/>
        </w:rPr>
        <w:t>other candidates</w:t>
      </w:r>
      <w:r>
        <w:rPr>
          <w:spacing w:val="-3"/>
          <w:sz w:val="20"/>
        </w:rPr>
        <w:t xml:space="preserve"> </w:t>
      </w:r>
      <w:r>
        <w:rPr>
          <w:sz w:val="20"/>
        </w:rPr>
        <w:t>were</w:t>
      </w:r>
      <w:r>
        <w:rPr>
          <w:spacing w:val="-2"/>
          <w:sz w:val="20"/>
        </w:rPr>
        <w:t xml:space="preserve"> </w:t>
      </w:r>
      <w:r>
        <w:rPr>
          <w:sz w:val="20"/>
        </w:rPr>
        <w:t>assessed using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same</w:t>
      </w:r>
      <w:r>
        <w:rPr>
          <w:spacing w:val="-2"/>
          <w:sz w:val="20"/>
        </w:rPr>
        <w:t xml:space="preserve"> </w:t>
      </w:r>
      <w:r>
        <w:rPr>
          <w:sz w:val="20"/>
        </w:rPr>
        <w:t>standards</w:t>
      </w:r>
      <w:r>
        <w:rPr>
          <w:spacing w:val="-3"/>
          <w:sz w:val="20"/>
        </w:rPr>
        <w:t xml:space="preserve"> </w:t>
      </w:r>
      <w:r>
        <w:rPr>
          <w:sz w:val="20"/>
        </w:rPr>
        <w:t>to avoid</w:t>
      </w:r>
      <w:r>
        <w:rPr>
          <w:spacing w:val="-1"/>
          <w:sz w:val="20"/>
        </w:rPr>
        <w:t xml:space="preserve"> </w:t>
      </w:r>
      <w:r>
        <w:rPr>
          <w:sz w:val="20"/>
        </w:rPr>
        <w:t>differentiation.</w:t>
      </w:r>
    </w:p>
    <w:p w14:paraId="5691F0BF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26" w:line="249" w:lineRule="auto"/>
        <w:ind w:right="1245" w:firstLine="0"/>
        <w:jc w:val="both"/>
        <w:rPr>
          <w:sz w:val="20"/>
        </w:rPr>
      </w:pPr>
      <w:r>
        <w:rPr>
          <w:sz w:val="20"/>
        </w:rPr>
        <w:t>The author submits that, contrary to the State party’s assertions, she has always</w:t>
      </w:r>
      <w:r>
        <w:rPr>
          <w:spacing w:val="1"/>
          <w:sz w:val="20"/>
        </w:rPr>
        <w:t xml:space="preserve"> </w:t>
      </w:r>
      <w:r>
        <w:rPr>
          <w:sz w:val="20"/>
        </w:rPr>
        <w:t>pointed out that the lack of accessibility measures prior to and the lack of 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 during the selection process constitute in themselves a barrier to her ability</w:t>
      </w:r>
      <w:r>
        <w:rPr>
          <w:spacing w:val="1"/>
          <w:sz w:val="20"/>
        </w:rPr>
        <w:t xml:space="preserve"> </w:t>
      </w:r>
      <w:r>
        <w:rPr>
          <w:sz w:val="20"/>
        </w:rPr>
        <w:t>to take</w:t>
      </w:r>
      <w:r>
        <w:rPr>
          <w:spacing w:val="-1"/>
          <w:sz w:val="20"/>
        </w:rPr>
        <w:t xml:space="preserve"> </w:t>
      </w:r>
      <w:r>
        <w:rPr>
          <w:sz w:val="20"/>
        </w:rPr>
        <w:t>part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admission process</w:t>
      </w:r>
      <w:r>
        <w:rPr>
          <w:spacing w:val="-2"/>
          <w:sz w:val="20"/>
        </w:rPr>
        <w:t xml:space="preserve"> </w:t>
      </w:r>
      <w:r>
        <w:rPr>
          <w:sz w:val="20"/>
        </w:rPr>
        <w:t>for the</w:t>
      </w:r>
      <w:r>
        <w:rPr>
          <w:spacing w:val="-3"/>
          <w:sz w:val="20"/>
        </w:rPr>
        <w:t xml:space="preserve"> </w:t>
      </w:r>
      <w:r>
        <w:rPr>
          <w:sz w:val="20"/>
        </w:rPr>
        <w:t>bachelor’s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on an equal</w:t>
      </w:r>
      <w:r>
        <w:rPr>
          <w:spacing w:val="-1"/>
          <w:sz w:val="20"/>
        </w:rPr>
        <w:t xml:space="preserve"> </w:t>
      </w:r>
      <w:r>
        <w:rPr>
          <w:sz w:val="20"/>
        </w:rPr>
        <w:t>basis.</w:t>
      </w:r>
    </w:p>
    <w:p w14:paraId="37CDBC42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24" w:line="249" w:lineRule="auto"/>
        <w:ind w:right="1247" w:firstLine="0"/>
        <w:jc w:val="both"/>
        <w:rPr>
          <w:sz w:val="20"/>
        </w:rPr>
      </w:pPr>
      <w:r>
        <w:rPr>
          <w:sz w:val="20"/>
        </w:rPr>
        <w:t>The author considers that the State party’s assertion that she had sufficient time and</w:t>
      </w:r>
      <w:r>
        <w:rPr>
          <w:spacing w:val="1"/>
          <w:sz w:val="20"/>
        </w:rPr>
        <w:t xml:space="preserve"> </w:t>
      </w:r>
      <w:r>
        <w:rPr>
          <w:sz w:val="20"/>
        </w:rPr>
        <w:t>had shown that she had the ability to sit the exams on her own is nothing more than 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subjective assessment and lacks foundation. Only an expert used to </w:t>
      </w:r>
      <w:proofErr w:type="gramStart"/>
      <w:r>
        <w:rPr>
          <w:sz w:val="20"/>
        </w:rPr>
        <w:t>working</w:t>
      </w:r>
      <w:proofErr w:type="gramEnd"/>
      <w:r>
        <w:rPr>
          <w:sz w:val="20"/>
        </w:rPr>
        <w:t xml:space="preserve"> with 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 disabilities could determine whether, in her case, the time allotted for the examination</w:t>
      </w:r>
      <w:r>
        <w:rPr>
          <w:spacing w:val="1"/>
          <w:sz w:val="20"/>
        </w:rPr>
        <w:t xml:space="preserve"> </w:t>
      </w:r>
      <w:r>
        <w:rPr>
          <w:sz w:val="20"/>
        </w:rPr>
        <w:t>was sufficient given her intellectual disability, whether there were any external factors that</w:t>
      </w:r>
      <w:r>
        <w:rPr>
          <w:spacing w:val="1"/>
          <w:sz w:val="20"/>
        </w:rPr>
        <w:t xml:space="preserve"> </w:t>
      </w:r>
      <w:r>
        <w:rPr>
          <w:sz w:val="20"/>
        </w:rPr>
        <w:t>disrupted her concentration during the examination and whether she needed the help of</w:t>
      </w:r>
      <w:r>
        <w:rPr>
          <w:spacing w:val="1"/>
          <w:sz w:val="20"/>
        </w:rPr>
        <w:t xml:space="preserve"> </w:t>
      </w:r>
      <w:r>
        <w:rPr>
          <w:sz w:val="20"/>
        </w:rPr>
        <w:t>another person or had the ability to sit the examination on her own. The State party has not</w:t>
      </w:r>
      <w:r>
        <w:rPr>
          <w:spacing w:val="1"/>
          <w:sz w:val="20"/>
        </w:rPr>
        <w:t xml:space="preserve"> </w:t>
      </w:r>
      <w:r>
        <w:rPr>
          <w:sz w:val="20"/>
        </w:rPr>
        <w:t>provided any means of confirming its assertions, which should therefore be disregarded. In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making these arguments, the State party fails to </w:t>
      </w:r>
      <w:proofErr w:type="gramStart"/>
      <w:r>
        <w:rPr>
          <w:sz w:val="20"/>
        </w:rPr>
        <w:t>take into account</w:t>
      </w:r>
      <w:proofErr w:type="gramEnd"/>
      <w:r>
        <w:rPr>
          <w:sz w:val="20"/>
        </w:rPr>
        <w:t xml:space="preserve"> that having an intellectual</w:t>
      </w:r>
      <w:r>
        <w:rPr>
          <w:spacing w:val="-47"/>
          <w:sz w:val="20"/>
        </w:rPr>
        <w:t xml:space="preserve"> </w:t>
      </w:r>
      <w:r>
        <w:rPr>
          <w:sz w:val="20"/>
        </w:rPr>
        <w:t>disability</w:t>
      </w:r>
      <w:r>
        <w:rPr>
          <w:spacing w:val="-3"/>
          <w:sz w:val="20"/>
        </w:rPr>
        <w:t xml:space="preserve"> </w:t>
      </w:r>
      <w:r>
        <w:rPr>
          <w:sz w:val="20"/>
        </w:rPr>
        <w:t>means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her</w:t>
      </w:r>
      <w:r>
        <w:rPr>
          <w:spacing w:val="-3"/>
          <w:sz w:val="20"/>
        </w:rPr>
        <w:t xml:space="preserve"> </w:t>
      </w:r>
      <w:r>
        <w:rPr>
          <w:sz w:val="20"/>
        </w:rPr>
        <w:t>cognitive</w:t>
      </w:r>
      <w:r>
        <w:rPr>
          <w:spacing w:val="-3"/>
          <w:sz w:val="20"/>
        </w:rPr>
        <w:t xml:space="preserve"> </w:t>
      </w:r>
      <w:r>
        <w:rPr>
          <w:sz w:val="20"/>
        </w:rPr>
        <w:t>abilities</w:t>
      </w:r>
      <w:r>
        <w:rPr>
          <w:spacing w:val="-5"/>
          <w:sz w:val="20"/>
        </w:rPr>
        <w:t xml:space="preserve"> </w:t>
      </w:r>
      <w:r>
        <w:rPr>
          <w:sz w:val="20"/>
        </w:rPr>
        <w:t>are</w:t>
      </w:r>
      <w:r>
        <w:rPr>
          <w:spacing w:val="-3"/>
          <w:sz w:val="20"/>
        </w:rPr>
        <w:t xml:space="preserve"> </w:t>
      </w:r>
      <w:r>
        <w:rPr>
          <w:sz w:val="20"/>
        </w:rPr>
        <w:t>lower,</w:t>
      </w:r>
      <w:r>
        <w:rPr>
          <w:spacing w:val="-4"/>
          <w:sz w:val="20"/>
        </w:rPr>
        <w:t xml:space="preserve"> </w:t>
      </w:r>
      <w:r>
        <w:rPr>
          <w:sz w:val="20"/>
        </w:rPr>
        <w:t>thus</w:t>
      </w:r>
      <w:r>
        <w:rPr>
          <w:spacing w:val="-5"/>
          <w:sz w:val="20"/>
        </w:rPr>
        <w:t xml:space="preserve"> </w:t>
      </w:r>
      <w:r>
        <w:rPr>
          <w:sz w:val="20"/>
        </w:rPr>
        <w:t>affecting</w:t>
      </w:r>
      <w:r>
        <w:rPr>
          <w:spacing w:val="-2"/>
          <w:sz w:val="20"/>
        </w:rPr>
        <w:t xml:space="preserve"> </w:t>
      </w:r>
      <w:r>
        <w:rPr>
          <w:sz w:val="20"/>
        </w:rPr>
        <w:t>her</w:t>
      </w:r>
      <w:r>
        <w:rPr>
          <w:spacing w:val="-6"/>
          <w:sz w:val="20"/>
        </w:rPr>
        <w:t xml:space="preserve"> </w:t>
      </w:r>
      <w:r>
        <w:rPr>
          <w:sz w:val="20"/>
        </w:rPr>
        <w:t>perception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even</w:t>
      </w:r>
      <w:r>
        <w:rPr>
          <w:spacing w:val="-47"/>
          <w:sz w:val="20"/>
        </w:rPr>
        <w:t xml:space="preserve"> </w:t>
      </w:r>
      <w:r>
        <w:rPr>
          <w:sz w:val="20"/>
        </w:rPr>
        <w:t>her focus.</w:t>
      </w:r>
    </w:p>
    <w:p w14:paraId="6ABC06E4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29" w:line="249" w:lineRule="auto"/>
        <w:ind w:firstLine="0"/>
        <w:jc w:val="both"/>
        <w:rPr>
          <w:sz w:val="20"/>
        </w:rPr>
      </w:pPr>
      <w:r>
        <w:rPr>
          <w:sz w:val="20"/>
        </w:rPr>
        <w:t>In addition, the author is of the opinion that the State party has not provided any</w:t>
      </w:r>
      <w:r>
        <w:rPr>
          <w:spacing w:val="1"/>
          <w:sz w:val="20"/>
        </w:rPr>
        <w:t xml:space="preserve"> </w:t>
      </w:r>
      <w:r>
        <w:rPr>
          <w:sz w:val="20"/>
        </w:rPr>
        <w:t>evidence to support its statement that the Centre’s evaluators showed</w:t>
      </w:r>
      <w:r>
        <w:rPr>
          <w:spacing w:val="1"/>
          <w:sz w:val="20"/>
        </w:rPr>
        <w:t xml:space="preserve"> </w:t>
      </w:r>
      <w:r>
        <w:rPr>
          <w:sz w:val="20"/>
        </w:rPr>
        <w:t>flexibility</w:t>
      </w:r>
      <w:r>
        <w:rPr>
          <w:spacing w:val="1"/>
          <w:sz w:val="20"/>
        </w:rPr>
        <w:t xml:space="preserve"> </w:t>
      </w:r>
      <w:r>
        <w:rPr>
          <w:sz w:val="20"/>
        </w:rPr>
        <w:t>when</w:t>
      </w:r>
      <w:r>
        <w:rPr>
          <w:spacing w:val="1"/>
          <w:sz w:val="20"/>
        </w:rPr>
        <w:t xml:space="preserve"> </w:t>
      </w:r>
      <w:r>
        <w:rPr>
          <w:sz w:val="20"/>
        </w:rPr>
        <w:t>assessing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author.</w:t>
      </w:r>
      <w:r>
        <w:rPr>
          <w:spacing w:val="-11"/>
          <w:sz w:val="20"/>
        </w:rPr>
        <w:t xml:space="preserve"> </w:t>
      </w:r>
      <w:r>
        <w:rPr>
          <w:sz w:val="20"/>
        </w:rPr>
        <w:t>On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contrary,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State</w:t>
      </w:r>
      <w:r>
        <w:rPr>
          <w:spacing w:val="-9"/>
          <w:sz w:val="20"/>
        </w:rPr>
        <w:t xml:space="preserve"> </w:t>
      </w:r>
      <w:r>
        <w:rPr>
          <w:sz w:val="20"/>
        </w:rPr>
        <w:t>party</w:t>
      </w:r>
      <w:r>
        <w:rPr>
          <w:spacing w:val="-10"/>
          <w:sz w:val="20"/>
        </w:rPr>
        <w:t xml:space="preserve"> </w:t>
      </w:r>
      <w:r>
        <w:rPr>
          <w:sz w:val="20"/>
        </w:rPr>
        <w:t>emphasizes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its</w:t>
      </w:r>
      <w:r>
        <w:rPr>
          <w:spacing w:val="-10"/>
          <w:sz w:val="20"/>
        </w:rPr>
        <w:t xml:space="preserve"> </w:t>
      </w:r>
      <w:r>
        <w:rPr>
          <w:sz w:val="20"/>
        </w:rPr>
        <w:t>observations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11"/>
          <w:sz w:val="20"/>
        </w:rPr>
        <w:t xml:space="preserve"> </w:t>
      </w:r>
      <w:r>
        <w:rPr>
          <w:sz w:val="20"/>
        </w:rPr>
        <w:t>there</w:t>
      </w:r>
      <w:r>
        <w:rPr>
          <w:spacing w:val="-48"/>
          <w:sz w:val="20"/>
        </w:rPr>
        <w:t xml:space="preserve"> </w:t>
      </w:r>
      <w:r>
        <w:rPr>
          <w:sz w:val="20"/>
        </w:rPr>
        <w:t>was no support of any kind for the design of the examination and that it was graded equally</w:t>
      </w:r>
      <w:r>
        <w:rPr>
          <w:spacing w:val="1"/>
          <w:sz w:val="20"/>
        </w:rPr>
        <w:t xml:space="preserve"> </w:t>
      </w:r>
      <w:r>
        <w:rPr>
          <w:sz w:val="20"/>
        </w:rPr>
        <w:t>for all the candidates without any distinction whatsoever, even though her case called for a</w:t>
      </w:r>
      <w:r>
        <w:rPr>
          <w:spacing w:val="1"/>
          <w:sz w:val="20"/>
        </w:rPr>
        <w:t xml:space="preserve"> </w:t>
      </w:r>
      <w:r>
        <w:rPr>
          <w:sz w:val="20"/>
        </w:rPr>
        <w:t>distinction to</w:t>
      </w:r>
      <w:r>
        <w:rPr>
          <w:spacing w:val="1"/>
          <w:sz w:val="20"/>
        </w:rPr>
        <w:t xml:space="preserve"> </w:t>
      </w:r>
      <w:r>
        <w:rPr>
          <w:sz w:val="20"/>
        </w:rPr>
        <w:t>be made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form of</w:t>
      </w:r>
      <w:r>
        <w:rPr>
          <w:spacing w:val="-2"/>
          <w:sz w:val="20"/>
        </w:rPr>
        <w:t xml:space="preserve"> </w:t>
      </w:r>
      <w:r>
        <w:rPr>
          <w:sz w:val="20"/>
        </w:rPr>
        <w:t>reasonable</w:t>
      </w:r>
      <w:r>
        <w:rPr>
          <w:spacing w:val="-2"/>
          <w:sz w:val="20"/>
        </w:rPr>
        <w:t xml:space="preserve"> </w:t>
      </w:r>
      <w:r>
        <w:rPr>
          <w:sz w:val="20"/>
        </w:rPr>
        <w:t>accommodation.</w:t>
      </w:r>
    </w:p>
    <w:p w14:paraId="4A614DA4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line="249" w:lineRule="auto"/>
        <w:ind w:right="1248" w:firstLine="0"/>
        <w:jc w:val="both"/>
        <w:rPr>
          <w:sz w:val="20"/>
        </w:rPr>
      </w:pPr>
      <w:r>
        <w:rPr>
          <w:sz w:val="20"/>
        </w:rPr>
        <w:t>According to the author, the State party’s statement that she did not claim to have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been a victim of stereotypes, </w:t>
      </w:r>
      <w:proofErr w:type="gramStart"/>
      <w:r>
        <w:rPr>
          <w:sz w:val="20"/>
        </w:rPr>
        <w:t>prejudices</w:t>
      </w:r>
      <w:proofErr w:type="gramEnd"/>
      <w:r>
        <w:rPr>
          <w:sz w:val="20"/>
        </w:rPr>
        <w:t xml:space="preserve"> and harmful practices during the admission process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for the bachelor’s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is untrue. The author has repeatedly stated that the lack of</w:t>
      </w:r>
      <w:r>
        <w:rPr>
          <w:spacing w:val="1"/>
          <w:sz w:val="20"/>
        </w:rPr>
        <w:t xml:space="preserve"> </w:t>
      </w:r>
      <w:r>
        <w:rPr>
          <w:sz w:val="20"/>
        </w:rPr>
        <w:t>accessibility measures and reasonable accommodation during the selection process was the</w:t>
      </w:r>
      <w:r>
        <w:rPr>
          <w:spacing w:val="1"/>
          <w:sz w:val="20"/>
        </w:rPr>
        <w:t xml:space="preserve"> </w:t>
      </w:r>
      <w:r>
        <w:rPr>
          <w:sz w:val="20"/>
        </w:rPr>
        <w:t>determining factor in her exclusion from the tertiary education system; it is evident that</w:t>
      </w:r>
      <w:r>
        <w:rPr>
          <w:spacing w:val="1"/>
          <w:sz w:val="20"/>
        </w:rPr>
        <w:t xml:space="preserve"> </w:t>
      </w:r>
      <w:r>
        <w:rPr>
          <w:sz w:val="20"/>
        </w:rPr>
        <w:t>circumstances such as these translate into a harmful practice. While the author explicitly</w:t>
      </w:r>
      <w:r>
        <w:rPr>
          <w:spacing w:val="1"/>
          <w:sz w:val="20"/>
        </w:rPr>
        <w:t xml:space="preserve"> </w:t>
      </w:r>
      <w:r>
        <w:rPr>
          <w:sz w:val="20"/>
        </w:rPr>
        <w:t>acknowledges that she has not claimed to have been a victim of stereotypes and prejudices</w:t>
      </w:r>
      <w:r>
        <w:rPr>
          <w:spacing w:val="1"/>
          <w:sz w:val="20"/>
        </w:rPr>
        <w:t xml:space="preserve"> </w:t>
      </w:r>
      <w:r>
        <w:rPr>
          <w:sz w:val="20"/>
        </w:rPr>
        <w:t>relating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her</w:t>
      </w:r>
      <w:r>
        <w:rPr>
          <w:spacing w:val="-6"/>
          <w:sz w:val="20"/>
        </w:rPr>
        <w:t xml:space="preserve"> </w:t>
      </w:r>
      <w:r>
        <w:rPr>
          <w:sz w:val="20"/>
        </w:rPr>
        <w:t>disability,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fact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</w:t>
      </w:r>
      <w:r>
        <w:rPr>
          <w:spacing w:val="-6"/>
          <w:sz w:val="20"/>
        </w:rPr>
        <w:t xml:space="preserve"> </w:t>
      </w:r>
      <w:r>
        <w:rPr>
          <w:sz w:val="20"/>
        </w:rPr>
        <w:t>has</w:t>
      </w:r>
      <w:r>
        <w:rPr>
          <w:spacing w:val="-7"/>
          <w:sz w:val="20"/>
        </w:rPr>
        <w:t xml:space="preserve"> </w:t>
      </w:r>
      <w:r>
        <w:rPr>
          <w:sz w:val="20"/>
        </w:rPr>
        <w:t>repeatedly</w:t>
      </w:r>
      <w:r>
        <w:rPr>
          <w:spacing w:val="-6"/>
          <w:sz w:val="20"/>
        </w:rPr>
        <w:t xml:space="preserve"> </w:t>
      </w:r>
      <w:r>
        <w:rPr>
          <w:sz w:val="20"/>
        </w:rPr>
        <w:t>pointed</w:t>
      </w:r>
      <w:r>
        <w:rPr>
          <w:spacing w:val="-6"/>
          <w:sz w:val="20"/>
        </w:rPr>
        <w:t xml:space="preserve"> </w:t>
      </w:r>
      <w:r>
        <w:rPr>
          <w:sz w:val="20"/>
        </w:rPr>
        <w:t>out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mismatch</w:t>
      </w:r>
      <w:r>
        <w:rPr>
          <w:spacing w:val="-48"/>
          <w:sz w:val="20"/>
        </w:rPr>
        <w:t xml:space="preserve"> </w:t>
      </w:r>
      <w:r>
        <w:rPr>
          <w:sz w:val="20"/>
        </w:rPr>
        <w:t>between her lack of understanding of abstract concepts and her difficulties with verbal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memory strategies and the skills required from candidates for the bachelor’s </w:t>
      </w:r>
      <w:proofErr w:type="spellStart"/>
      <w:r>
        <w:rPr>
          <w:sz w:val="20"/>
        </w:rPr>
        <w:t>programme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demonstrates that she has been the victim of prejudices and stereotypes. The determination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author’s</w:t>
      </w:r>
      <w:r>
        <w:rPr>
          <w:spacing w:val="-7"/>
          <w:sz w:val="20"/>
        </w:rPr>
        <w:t xml:space="preserve"> </w:t>
      </w:r>
      <w:r>
        <w:rPr>
          <w:sz w:val="20"/>
        </w:rPr>
        <w:t>disability</w:t>
      </w:r>
      <w:r>
        <w:rPr>
          <w:spacing w:val="-6"/>
          <w:sz w:val="20"/>
        </w:rPr>
        <w:t xml:space="preserve"> </w:t>
      </w:r>
      <w:r>
        <w:rPr>
          <w:sz w:val="20"/>
        </w:rPr>
        <w:t>prevented</w:t>
      </w:r>
      <w:r>
        <w:rPr>
          <w:spacing w:val="-6"/>
          <w:sz w:val="20"/>
        </w:rPr>
        <w:t xml:space="preserve"> </w:t>
      </w:r>
      <w:r>
        <w:rPr>
          <w:sz w:val="20"/>
        </w:rPr>
        <w:t>her</w:t>
      </w:r>
      <w:r>
        <w:rPr>
          <w:spacing w:val="-6"/>
          <w:sz w:val="20"/>
        </w:rPr>
        <w:t xml:space="preserve"> </w:t>
      </w:r>
      <w:r>
        <w:rPr>
          <w:sz w:val="20"/>
        </w:rPr>
        <w:t>from</w:t>
      </w:r>
      <w:r>
        <w:rPr>
          <w:spacing w:val="-6"/>
          <w:sz w:val="20"/>
        </w:rPr>
        <w:t xml:space="preserve"> </w:t>
      </w:r>
      <w:r>
        <w:rPr>
          <w:sz w:val="20"/>
        </w:rPr>
        <w:t>meeting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admissibility</w:t>
      </w:r>
      <w:r>
        <w:rPr>
          <w:spacing w:val="-6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bachelor’s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was deliberately made, without first conducting an individualized</w:t>
      </w:r>
      <w:r>
        <w:rPr>
          <w:spacing w:val="1"/>
          <w:sz w:val="20"/>
        </w:rPr>
        <w:t xml:space="preserve"> </w:t>
      </w:r>
      <w:r>
        <w:rPr>
          <w:sz w:val="20"/>
        </w:rPr>
        <w:t>assessment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her</w:t>
      </w:r>
      <w:r>
        <w:rPr>
          <w:spacing w:val="-6"/>
          <w:sz w:val="20"/>
        </w:rPr>
        <w:t xml:space="preserve"> </w:t>
      </w:r>
      <w:r>
        <w:rPr>
          <w:sz w:val="20"/>
        </w:rPr>
        <w:t>actual</w:t>
      </w:r>
      <w:r>
        <w:rPr>
          <w:spacing w:val="-9"/>
          <w:sz w:val="20"/>
        </w:rPr>
        <w:t xml:space="preserve"> </w:t>
      </w:r>
      <w:r>
        <w:rPr>
          <w:sz w:val="20"/>
        </w:rPr>
        <w:t>situation</w:t>
      </w:r>
      <w:r>
        <w:rPr>
          <w:spacing w:val="-6"/>
          <w:sz w:val="20"/>
        </w:rPr>
        <w:t xml:space="preserve"> </w:t>
      </w:r>
      <w:r>
        <w:rPr>
          <w:sz w:val="20"/>
        </w:rPr>
        <w:t>involving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analysis,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recognition</w:t>
      </w:r>
      <w:proofErr w:type="gramEnd"/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her</w:t>
      </w:r>
      <w:r>
        <w:rPr>
          <w:spacing w:val="-47"/>
          <w:sz w:val="20"/>
        </w:rPr>
        <w:t xml:space="preserve"> </w:t>
      </w:r>
      <w:r>
        <w:rPr>
          <w:sz w:val="20"/>
        </w:rPr>
        <w:t>abilities.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addition, reiterating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discrimination</w:t>
      </w:r>
      <w:r>
        <w:rPr>
          <w:spacing w:val="1"/>
          <w:sz w:val="20"/>
        </w:rPr>
        <w:t xml:space="preserve"> </w:t>
      </w:r>
      <w:r>
        <w:rPr>
          <w:sz w:val="20"/>
        </w:rPr>
        <w:t>she</w:t>
      </w:r>
      <w:r>
        <w:rPr>
          <w:spacing w:val="-2"/>
          <w:sz w:val="20"/>
        </w:rPr>
        <w:t xml:space="preserve"> </w:t>
      </w:r>
      <w:r>
        <w:rPr>
          <w:sz w:val="20"/>
        </w:rPr>
        <w:t>faced, the</w:t>
      </w:r>
      <w:r>
        <w:rPr>
          <w:spacing w:val="1"/>
          <w:sz w:val="20"/>
        </w:rPr>
        <w:t xml:space="preserve"> </w:t>
      </w:r>
      <w:r>
        <w:rPr>
          <w:sz w:val="20"/>
        </w:rPr>
        <w:t>author</w:t>
      </w:r>
      <w:r>
        <w:rPr>
          <w:spacing w:val="-1"/>
          <w:sz w:val="20"/>
        </w:rPr>
        <w:t xml:space="preserve"> </w:t>
      </w:r>
      <w:r>
        <w:rPr>
          <w:sz w:val="20"/>
        </w:rPr>
        <w:t>emphasizes that the</w:t>
      </w:r>
    </w:p>
    <w:p w14:paraId="11EC6D3D" w14:textId="77777777" w:rsidR="00682037" w:rsidRDefault="00682037">
      <w:pPr>
        <w:spacing w:line="249" w:lineRule="auto"/>
        <w:jc w:val="both"/>
        <w:rPr>
          <w:sz w:val="20"/>
        </w:rPr>
        <w:sectPr w:rsidR="00682037" w:rsidSect="007826F6">
          <w:headerReference w:type="default" r:id="rId23"/>
          <w:footerReference w:type="default" r:id="rId24"/>
          <w:pgSz w:w="11910" w:h="16850"/>
          <w:pgMar w:top="1140" w:right="1020" w:bottom="760" w:left="1000" w:header="857" w:footer="565" w:gutter="0"/>
          <w:cols w:space="720"/>
        </w:sectPr>
      </w:pPr>
    </w:p>
    <w:p w14:paraId="36277CC6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23EA99F0" w14:textId="77777777" w:rsidR="00682037" w:rsidRDefault="00000000">
      <w:pPr>
        <w:pStyle w:val="BodyText"/>
        <w:spacing w:before="91" w:line="249" w:lineRule="auto"/>
        <w:ind w:right="1254"/>
      </w:pPr>
      <w:proofErr w:type="gramStart"/>
      <w:r>
        <w:t>State</w:t>
      </w:r>
      <w:proofErr w:type="gramEnd"/>
      <w:r>
        <w:t xml:space="preserve"> party is basing itself on a stereotype and prejudice whereby she, as a person with a</w:t>
      </w:r>
      <w:r>
        <w:rPr>
          <w:spacing w:val="1"/>
        </w:rPr>
        <w:t xml:space="preserve"> </w:t>
      </w:r>
      <w:r>
        <w:t xml:space="preserve">disability, is incapable of writing, </w:t>
      </w:r>
      <w:proofErr w:type="gramStart"/>
      <w:r>
        <w:t>presenting</w:t>
      </w:r>
      <w:proofErr w:type="gramEnd"/>
      <w:r>
        <w:t xml:space="preserve"> and defending projects, assembling works and</w:t>
      </w:r>
      <w:r>
        <w:rPr>
          <w:spacing w:val="-47"/>
        </w:rPr>
        <w:t xml:space="preserve"> </w:t>
      </w:r>
      <w:r>
        <w:t>creating complex</w:t>
      </w:r>
      <w:r>
        <w:rPr>
          <w:spacing w:val="1"/>
        </w:rPr>
        <w:t xml:space="preserve"> </w:t>
      </w:r>
      <w:r>
        <w:t>projects.</w:t>
      </w:r>
    </w:p>
    <w:p w14:paraId="7A205623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23" w:line="249" w:lineRule="auto"/>
        <w:ind w:right="1246" w:firstLine="0"/>
        <w:jc w:val="both"/>
        <w:rPr>
          <w:sz w:val="20"/>
        </w:rPr>
      </w:pPr>
      <w:r>
        <w:rPr>
          <w:sz w:val="20"/>
        </w:rPr>
        <w:t>Furthermore, the author is of the view that, when the State party states categorically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that she failed to gain admission to the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because she did not properly prepare for,</w:t>
      </w:r>
      <w:r>
        <w:rPr>
          <w:spacing w:val="-48"/>
          <w:sz w:val="20"/>
        </w:rPr>
        <w:t xml:space="preserve"> </w:t>
      </w:r>
      <w:r>
        <w:rPr>
          <w:sz w:val="20"/>
        </w:rPr>
        <w:t>and therefore failed, the examinations, it is basing itself on subjective appraisals without</w:t>
      </w:r>
      <w:r>
        <w:rPr>
          <w:spacing w:val="1"/>
          <w:sz w:val="20"/>
        </w:rPr>
        <w:t xml:space="preserve"> </w:t>
      </w:r>
      <w:r>
        <w:rPr>
          <w:sz w:val="20"/>
        </w:rPr>
        <w:t>providing any supporting evidence for its claim. Thus, the State party makes clear its</w:t>
      </w:r>
      <w:r>
        <w:rPr>
          <w:spacing w:val="1"/>
          <w:sz w:val="20"/>
        </w:rPr>
        <w:t xml:space="preserve"> </w:t>
      </w:r>
      <w:r>
        <w:rPr>
          <w:sz w:val="20"/>
        </w:rPr>
        <w:t>perception that persons with disabilities do not prepare for entry into the education system</w:t>
      </w:r>
      <w:r>
        <w:rPr>
          <w:spacing w:val="1"/>
          <w:sz w:val="20"/>
        </w:rPr>
        <w:t xml:space="preserve"> </w:t>
      </w:r>
      <w:r>
        <w:rPr>
          <w:sz w:val="20"/>
        </w:rPr>
        <w:t>and are responsible for their failure to gain admission, without allowing for the fact that it is</w:t>
      </w:r>
      <w:r>
        <w:rPr>
          <w:spacing w:val="-47"/>
          <w:sz w:val="20"/>
        </w:rPr>
        <w:t xml:space="preserve"> </w:t>
      </w:r>
      <w:r>
        <w:rPr>
          <w:sz w:val="20"/>
        </w:rPr>
        <w:t>the lack of accessibility and reasonable accommodation that prevents their admission. The</w:t>
      </w:r>
      <w:r>
        <w:rPr>
          <w:spacing w:val="1"/>
          <w:sz w:val="20"/>
        </w:rPr>
        <w:t xml:space="preserve"> </w:t>
      </w:r>
      <w:r>
        <w:rPr>
          <w:sz w:val="20"/>
        </w:rPr>
        <w:t>author notes that the State party is once again contradicting its earlier assertion that the</w:t>
      </w:r>
      <w:r>
        <w:rPr>
          <w:spacing w:val="1"/>
          <w:sz w:val="20"/>
        </w:rPr>
        <w:t xml:space="preserve"> </w:t>
      </w:r>
      <w:r>
        <w:rPr>
          <w:sz w:val="20"/>
        </w:rPr>
        <w:t>inability to understand abstract concepts and difficulties with verbal memory strategies are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inconsistent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with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skills</w:t>
      </w:r>
      <w:r>
        <w:rPr>
          <w:spacing w:val="-11"/>
          <w:sz w:val="20"/>
        </w:rPr>
        <w:t xml:space="preserve"> </w:t>
      </w: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candidates</w:t>
      </w:r>
      <w:r>
        <w:rPr>
          <w:spacing w:val="-11"/>
          <w:sz w:val="20"/>
        </w:rPr>
        <w:t xml:space="preserve"> </w:t>
      </w:r>
      <w:r>
        <w:rPr>
          <w:sz w:val="20"/>
        </w:rPr>
        <w:t>for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bachelor’s</w:t>
      </w:r>
      <w:r>
        <w:rPr>
          <w:spacing w:val="-11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pacing w:val="-9"/>
          <w:sz w:val="20"/>
        </w:rPr>
        <w:t xml:space="preserve"> </w:t>
      </w:r>
      <w:r>
        <w:rPr>
          <w:sz w:val="20"/>
        </w:rPr>
        <w:t>are</w:t>
      </w:r>
      <w:r>
        <w:rPr>
          <w:spacing w:val="-9"/>
          <w:sz w:val="20"/>
        </w:rPr>
        <w:t xml:space="preserve"> </w:t>
      </w:r>
      <w:r>
        <w:rPr>
          <w:sz w:val="20"/>
        </w:rPr>
        <w:t>required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have.</w:t>
      </w:r>
    </w:p>
    <w:p w14:paraId="459587A2" w14:textId="77777777" w:rsidR="00682037" w:rsidRDefault="00000000">
      <w:pPr>
        <w:pStyle w:val="ListParagraph"/>
        <w:numPr>
          <w:ilvl w:val="1"/>
          <w:numId w:val="6"/>
        </w:numPr>
        <w:tabs>
          <w:tab w:val="left" w:pos="1835"/>
        </w:tabs>
        <w:spacing w:before="129" w:line="249" w:lineRule="auto"/>
        <w:ind w:right="1252" w:firstLine="0"/>
        <w:jc w:val="both"/>
        <w:rPr>
          <w:sz w:val="20"/>
        </w:rPr>
      </w:pPr>
      <w:r>
        <w:rPr>
          <w:sz w:val="20"/>
        </w:rPr>
        <w:t>Lastly, the author notes that the State party does not provide any evidence to support</w:t>
      </w:r>
      <w:r>
        <w:rPr>
          <w:spacing w:val="-47"/>
          <w:sz w:val="20"/>
        </w:rPr>
        <w:t xml:space="preserve"> </w:t>
      </w:r>
      <w:r>
        <w:rPr>
          <w:sz w:val="20"/>
        </w:rPr>
        <w:t>its</w:t>
      </w:r>
      <w:r>
        <w:rPr>
          <w:spacing w:val="-2"/>
          <w:sz w:val="20"/>
        </w:rPr>
        <w:t xml:space="preserve"> </w:t>
      </w:r>
      <w:r>
        <w:rPr>
          <w:sz w:val="20"/>
        </w:rPr>
        <w:t>assertion that there</w:t>
      </w:r>
      <w:r>
        <w:rPr>
          <w:spacing w:val="-1"/>
          <w:sz w:val="20"/>
        </w:rPr>
        <w:t xml:space="preserve"> </w:t>
      </w:r>
      <w:r>
        <w:rPr>
          <w:sz w:val="20"/>
        </w:rPr>
        <w:t>are</w:t>
      </w:r>
      <w:r>
        <w:rPr>
          <w:spacing w:val="-1"/>
          <w:sz w:val="20"/>
        </w:rPr>
        <w:t xml:space="preserve"> </w:t>
      </w:r>
      <w:r>
        <w:rPr>
          <w:sz w:val="20"/>
        </w:rPr>
        <w:t>students</w:t>
      </w:r>
      <w:r>
        <w:rPr>
          <w:spacing w:val="-1"/>
          <w:sz w:val="20"/>
        </w:rPr>
        <w:t xml:space="preserve"> </w:t>
      </w:r>
      <w:r>
        <w:rPr>
          <w:sz w:val="20"/>
        </w:rPr>
        <w:t>and teachers</w:t>
      </w:r>
      <w:r>
        <w:rPr>
          <w:spacing w:val="-1"/>
          <w:sz w:val="20"/>
        </w:rPr>
        <w:t xml:space="preserve"> </w:t>
      </w:r>
      <w:r>
        <w:rPr>
          <w:sz w:val="20"/>
        </w:rPr>
        <w:t>with disabilities</w:t>
      </w:r>
      <w:r>
        <w:rPr>
          <w:spacing w:val="-2"/>
          <w:sz w:val="20"/>
        </w:rPr>
        <w:t xml:space="preserve"> </w:t>
      </w:r>
      <w:r>
        <w:rPr>
          <w:sz w:val="20"/>
        </w:rPr>
        <w:t>at the</w:t>
      </w:r>
      <w:r>
        <w:rPr>
          <w:spacing w:val="6"/>
          <w:sz w:val="20"/>
        </w:rPr>
        <w:t xml:space="preserve"> </w:t>
      </w:r>
      <w:r>
        <w:rPr>
          <w:sz w:val="20"/>
        </w:rPr>
        <w:t>Centre.</w:t>
      </w:r>
    </w:p>
    <w:p w14:paraId="148122B4" w14:textId="77777777" w:rsidR="00682037" w:rsidRDefault="00682037">
      <w:pPr>
        <w:pStyle w:val="BodyText"/>
        <w:spacing w:before="6"/>
        <w:ind w:left="0"/>
        <w:jc w:val="left"/>
      </w:pPr>
    </w:p>
    <w:p w14:paraId="391D067E" w14:textId="77777777" w:rsidR="00682037" w:rsidRDefault="00000000">
      <w:pPr>
        <w:pStyle w:val="Heading2"/>
        <w:spacing w:before="1"/>
        <w:jc w:val="both"/>
      </w:pPr>
      <w:bookmarkStart w:id="7" w:name="Third-party_intervention"/>
      <w:bookmarkEnd w:id="7"/>
      <w:r>
        <w:t>Third-party</w:t>
      </w:r>
      <w:r>
        <w:rPr>
          <w:spacing w:val="-5"/>
        </w:rPr>
        <w:t xml:space="preserve"> </w:t>
      </w:r>
      <w:r>
        <w:t>intervention</w:t>
      </w:r>
    </w:p>
    <w:p w14:paraId="298EE4F8" w14:textId="77777777" w:rsidR="00682037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34" w:line="249" w:lineRule="auto"/>
        <w:ind w:firstLine="0"/>
        <w:jc w:val="both"/>
        <w:rPr>
          <w:sz w:val="20"/>
        </w:rPr>
      </w:pPr>
      <w:r>
        <w:rPr>
          <w:sz w:val="20"/>
        </w:rPr>
        <w:t>On 12 February 2021, the Autonomous Technical Institute of Mexico submitted a</w:t>
      </w:r>
      <w:r>
        <w:rPr>
          <w:spacing w:val="1"/>
          <w:sz w:val="20"/>
        </w:rPr>
        <w:t xml:space="preserve"> </w:t>
      </w:r>
      <w:r>
        <w:rPr>
          <w:sz w:val="20"/>
        </w:rPr>
        <w:t>third-party intervention. The Institute notes that the present case is representative of the</w:t>
      </w:r>
      <w:r>
        <w:rPr>
          <w:spacing w:val="1"/>
          <w:sz w:val="20"/>
        </w:rPr>
        <w:t xml:space="preserve"> </w:t>
      </w:r>
      <w:r>
        <w:rPr>
          <w:sz w:val="20"/>
        </w:rPr>
        <w:t>repeated violation of the rights of persons with disabilities committed by tertiary education</w:t>
      </w:r>
      <w:r>
        <w:rPr>
          <w:spacing w:val="1"/>
          <w:sz w:val="20"/>
        </w:rPr>
        <w:t xml:space="preserve"> </w:t>
      </w:r>
      <w:r>
        <w:rPr>
          <w:sz w:val="20"/>
        </w:rPr>
        <w:t>institutions in the State party. The State party’s statement that the Centre “is not a school …</w:t>
      </w:r>
      <w:r>
        <w:rPr>
          <w:spacing w:val="-47"/>
          <w:sz w:val="20"/>
        </w:rPr>
        <w:t xml:space="preserve"> </w:t>
      </w:r>
      <w:r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disabilities”</w:t>
      </w:r>
      <w:r>
        <w:rPr>
          <w:spacing w:val="1"/>
          <w:sz w:val="20"/>
        </w:rPr>
        <w:t xml:space="preserve"> </w:t>
      </w:r>
      <w:r>
        <w:rPr>
          <w:sz w:val="20"/>
        </w:rPr>
        <w:t>attests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educational</w:t>
      </w:r>
      <w:r>
        <w:rPr>
          <w:spacing w:val="1"/>
          <w:sz w:val="20"/>
        </w:rPr>
        <w:t xml:space="preserve"> </w:t>
      </w:r>
      <w:r>
        <w:rPr>
          <w:sz w:val="20"/>
        </w:rPr>
        <w:t>segregation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students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disabilities.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Institute</w:t>
      </w:r>
      <w:r>
        <w:rPr>
          <w:spacing w:val="-7"/>
          <w:sz w:val="20"/>
        </w:rPr>
        <w:t xml:space="preserve"> </w:t>
      </w:r>
      <w:r>
        <w:rPr>
          <w:sz w:val="20"/>
        </w:rPr>
        <w:t>submits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party</w:t>
      </w:r>
      <w:r>
        <w:rPr>
          <w:spacing w:val="-8"/>
          <w:sz w:val="20"/>
        </w:rPr>
        <w:t xml:space="preserve"> </w:t>
      </w:r>
      <w:r>
        <w:rPr>
          <w:sz w:val="20"/>
        </w:rPr>
        <w:t>should,</w:t>
      </w:r>
      <w:r>
        <w:rPr>
          <w:spacing w:val="-6"/>
          <w:sz w:val="20"/>
        </w:rPr>
        <w:t xml:space="preserve"> </w:t>
      </w:r>
      <w:r>
        <w:rPr>
          <w:sz w:val="20"/>
        </w:rPr>
        <w:t>inter</w:t>
      </w:r>
      <w:r>
        <w:rPr>
          <w:spacing w:val="-6"/>
          <w:sz w:val="20"/>
        </w:rPr>
        <w:t xml:space="preserve"> </w:t>
      </w:r>
      <w:r>
        <w:rPr>
          <w:sz w:val="20"/>
        </w:rPr>
        <w:t>alia,</w:t>
      </w:r>
      <w:r>
        <w:rPr>
          <w:spacing w:val="-6"/>
          <w:sz w:val="20"/>
        </w:rPr>
        <w:t xml:space="preserve"> </w:t>
      </w:r>
      <w:r>
        <w:rPr>
          <w:sz w:val="20"/>
        </w:rPr>
        <w:t>ensure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Centre</w:t>
      </w:r>
      <w:r>
        <w:rPr>
          <w:spacing w:val="-47"/>
          <w:sz w:val="20"/>
        </w:rPr>
        <w:t xml:space="preserve"> </w:t>
      </w:r>
      <w:r>
        <w:rPr>
          <w:sz w:val="20"/>
        </w:rPr>
        <w:t>adopts administrative and regulatory measures, provides training to its staff, establishes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protocols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makes</w:t>
      </w:r>
      <w:r>
        <w:rPr>
          <w:spacing w:val="-1"/>
          <w:sz w:val="20"/>
        </w:rPr>
        <w:t xml:space="preserve"> </w:t>
      </w:r>
      <w:r>
        <w:rPr>
          <w:sz w:val="20"/>
        </w:rPr>
        <w:t>adjustments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the admission process.</w:t>
      </w:r>
    </w:p>
    <w:p w14:paraId="69F2C5B9" w14:textId="77777777" w:rsidR="00682037" w:rsidRDefault="00000000">
      <w:pPr>
        <w:pStyle w:val="ListParagraph"/>
        <w:numPr>
          <w:ilvl w:val="1"/>
          <w:numId w:val="5"/>
        </w:numPr>
        <w:tabs>
          <w:tab w:val="left" w:pos="1835"/>
        </w:tabs>
        <w:spacing w:before="127" w:line="249" w:lineRule="auto"/>
        <w:ind w:right="1243" w:firstLine="0"/>
        <w:jc w:val="both"/>
        <w:rPr>
          <w:sz w:val="12"/>
        </w:rPr>
      </w:pPr>
      <w:r>
        <w:rPr>
          <w:sz w:val="20"/>
        </w:rPr>
        <w:t>On 1 March 2021, the Federal Public Defender Service submitted a third-party</w:t>
      </w:r>
      <w:r>
        <w:rPr>
          <w:spacing w:val="1"/>
          <w:sz w:val="20"/>
        </w:rPr>
        <w:t xml:space="preserve"> </w:t>
      </w:r>
      <w:r>
        <w:rPr>
          <w:sz w:val="20"/>
        </w:rPr>
        <w:t>intervention.</w:t>
      </w:r>
      <w:r>
        <w:rPr>
          <w:spacing w:val="-11"/>
          <w:sz w:val="20"/>
        </w:rPr>
        <w:t xml:space="preserve"> </w:t>
      </w:r>
      <w:r>
        <w:rPr>
          <w:sz w:val="20"/>
        </w:rPr>
        <w:t>It</w:t>
      </w:r>
      <w:r>
        <w:rPr>
          <w:spacing w:val="-8"/>
          <w:sz w:val="20"/>
        </w:rPr>
        <w:t xml:space="preserve"> </w:t>
      </w:r>
      <w:r>
        <w:rPr>
          <w:sz w:val="20"/>
        </w:rPr>
        <w:t>states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facts</w:t>
      </w:r>
      <w:r>
        <w:rPr>
          <w:spacing w:val="-10"/>
          <w:sz w:val="20"/>
        </w:rPr>
        <w:t xml:space="preserve"> </w:t>
      </w:r>
      <w:r>
        <w:rPr>
          <w:sz w:val="20"/>
        </w:rPr>
        <w:t>reported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present</w:t>
      </w:r>
      <w:r>
        <w:rPr>
          <w:spacing w:val="-8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8"/>
          <w:sz w:val="20"/>
        </w:rPr>
        <w:t xml:space="preserve"> </w:t>
      </w:r>
      <w:r>
        <w:rPr>
          <w:sz w:val="20"/>
        </w:rPr>
        <w:t>are</w:t>
      </w:r>
      <w:r>
        <w:rPr>
          <w:spacing w:val="-8"/>
          <w:sz w:val="20"/>
        </w:rPr>
        <w:t xml:space="preserve"> </w:t>
      </w:r>
      <w:r>
        <w:rPr>
          <w:sz w:val="20"/>
        </w:rPr>
        <w:t>not</w:t>
      </w:r>
      <w:r>
        <w:rPr>
          <w:spacing w:val="-8"/>
          <w:sz w:val="20"/>
        </w:rPr>
        <w:t xml:space="preserve"> </w:t>
      </w:r>
      <w:r>
        <w:rPr>
          <w:sz w:val="20"/>
        </w:rPr>
        <w:t>isolated</w:t>
      </w:r>
      <w:r>
        <w:rPr>
          <w:spacing w:val="-10"/>
          <w:sz w:val="20"/>
        </w:rPr>
        <w:t xml:space="preserve"> </w:t>
      </w:r>
      <w:r>
        <w:rPr>
          <w:sz w:val="20"/>
        </w:rPr>
        <w:t>but</w:t>
      </w:r>
      <w:r>
        <w:rPr>
          <w:spacing w:val="-47"/>
          <w:sz w:val="20"/>
        </w:rPr>
        <w:t xml:space="preserve"> </w:t>
      </w:r>
      <w:r>
        <w:rPr>
          <w:sz w:val="20"/>
        </w:rPr>
        <w:t>are repeated time and again throughout the territory of the State party. It notes that many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learning</w:t>
      </w:r>
      <w:r>
        <w:rPr>
          <w:spacing w:val="1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intellectual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Mexico</w:t>
      </w:r>
      <w:r>
        <w:rPr>
          <w:spacing w:val="1"/>
          <w:sz w:val="20"/>
        </w:rPr>
        <w:t xml:space="preserve"> </w:t>
      </w:r>
      <w:r>
        <w:rPr>
          <w:sz w:val="20"/>
        </w:rPr>
        <w:t>have</w:t>
      </w:r>
      <w:r>
        <w:rPr>
          <w:spacing w:val="1"/>
          <w:sz w:val="20"/>
        </w:rPr>
        <w:t xml:space="preserve"> </w:t>
      </w:r>
      <w:r>
        <w:rPr>
          <w:sz w:val="20"/>
        </w:rPr>
        <w:t>seen</w:t>
      </w:r>
      <w:r>
        <w:rPr>
          <w:spacing w:val="1"/>
          <w:sz w:val="20"/>
        </w:rPr>
        <w:t xml:space="preserve"> </w:t>
      </w:r>
      <w:r>
        <w:rPr>
          <w:sz w:val="20"/>
        </w:rPr>
        <w:t>their</w:t>
      </w:r>
      <w:r>
        <w:rPr>
          <w:spacing w:val="1"/>
          <w:sz w:val="20"/>
        </w:rPr>
        <w:t xml:space="preserve"> </w:t>
      </w:r>
      <w:r>
        <w:rPr>
          <w:sz w:val="20"/>
        </w:rPr>
        <w:t>career</w:t>
      </w:r>
      <w:r>
        <w:rPr>
          <w:spacing w:val="1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10"/>
          <w:sz w:val="20"/>
        </w:rPr>
        <w:t xml:space="preserve"> </w:t>
      </w:r>
      <w:r>
        <w:rPr>
          <w:sz w:val="20"/>
        </w:rPr>
        <w:t>prospects</w:t>
      </w:r>
      <w:r>
        <w:rPr>
          <w:spacing w:val="-8"/>
          <w:sz w:val="20"/>
        </w:rPr>
        <w:t xml:space="preserve"> </w:t>
      </w:r>
      <w:r>
        <w:rPr>
          <w:sz w:val="20"/>
        </w:rPr>
        <w:t>curtailed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failure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develop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system</w:t>
      </w:r>
      <w:r>
        <w:rPr>
          <w:spacing w:val="-6"/>
          <w:sz w:val="20"/>
        </w:rPr>
        <w:t xml:space="preserve"> </w:t>
      </w:r>
      <w:r>
        <w:rPr>
          <w:sz w:val="20"/>
        </w:rPr>
        <w:t>based</w:t>
      </w:r>
      <w:r>
        <w:rPr>
          <w:spacing w:val="-8"/>
          <w:sz w:val="20"/>
        </w:rPr>
        <w:t xml:space="preserve"> </w:t>
      </w:r>
      <w:r>
        <w:rPr>
          <w:sz w:val="20"/>
        </w:rPr>
        <w:t>on</w:t>
      </w:r>
      <w:r>
        <w:rPr>
          <w:spacing w:val="-8"/>
          <w:sz w:val="20"/>
        </w:rPr>
        <w:t xml:space="preserve"> </w:t>
      </w:r>
      <w:r>
        <w:rPr>
          <w:sz w:val="20"/>
        </w:rPr>
        <w:t>universal</w:t>
      </w:r>
      <w:r>
        <w:rPr>
          <w:spacing w:val="-7"/>
          <w:sz w:val="20"/>
        </w:rPr>
        <w:t xml:space="preserve"> </w:t>
      </w:r>
      <w:r>
        <w:rPr>
          <w:sz w:val="20"/>
        </w:rPr>
        <w:t>design</w:t>
      </w:r>
      <w:r>
        <w:rPr>
          <w:spacing w:val="-48"/>
          <w:sz w:val="20"/>
        </w:rPr>
        <w:t xml:space="preserve"> </w:t>
      </w:r>
      <w:r>
        <w:rPr>
          <w:sz w:val="20"/>
        </w:rPr>
        <w:t>and provide reasonable accommodation enabling them to pursue tertiary education. This</w:t>
      </w:r>
      <w:r>
        <w:rPr>
          <w:spacing w:val="1"/>
          <w:sz w:val="20"/>
        </w:rPr>
        <w:t xml:space="preserve"> </w:t>
      </w:r>
      <w:r>
        <w:rPr>
          <w:sz w:val="20"/>
        </w:rPr>
        <w:t>failure</w:t>
      </w:r>
      <w:r>
        <w:rPr>
          <w:spacing w:val="-6"/>
          <w:sz w:val="20"/>
        </w:rPr>
        <w:t xml:space="preserve"> </w:t>
      </w:r>
      <w:r>
        <w:rPr>
          <w:sz w:val="20"/>
        </w:rPr>
        <w:t>limits</w:t>
      </w:r>
      <w:r>
        <w:rPr>
          <w:spacing w:val="-8"/>
          <w:sz w:val="20"/>
        </w:rPr>
        <w:t xml:space="preserve"> </w:t>
      </w:r>
      <w:r>
        <w:rPr>
          <w:sz w:val="20"/>
        </w:rPr>
        <w:t>their</w:t>
      </w:r>
      <w:r>
        <w:rPr>
          <w:spacing w:val="-6"/>
          <w:sz w:val="20"/>
        </w:rPr>
        <w:t xml:space="preserve"> </w:t>
      </w:r>
      <w:r>
        <w:rPr>
          <w:sz w:val="20"/>
        </w:rPr>
        <w:t>employment</w:t>
      </w:r>
      <w:r>
        <w:rPr>
          <w:spacing w:val="-7"/>
          <w:sz w:val="20"/>
        </w:rPr>
        <w:t xml:space="preserve"> </w:t>
      </w:r>
      <w:r>
        <w:rPr>
          <w:sz w:val="20"/>
        </w:rPr>
        <w:t>prospects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jobs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trades,</w:t>
      </w:r>
      <w:r>
        <w:rPr>
          <w:spacing w:val="-7"/>
          <w:sz w:val="20"/>
        </w:rPr>
        <w:t xml:space="preserve"> </w:t>
      </w:r>
      <w:r>
        <w:rPr>
          <w:sz w:val="20"/>
        </w:rPr>
        <w:t>which</w:t>
      </w:r>
      <w:r>
        <w:rPr>
          <w:spacing w:val="-6"/>
          <w:sz w:val="20"/>
        </w:rPr>
        <w:t xml:space="preserve"> </w:t>
      </w:r>
      <w:r>
        <w:rPr>
          <w:sz w:val="20"/>
        </w:rPr>
        <w:t>are</w:t>
      </w:r>
      <w:r>
        <w:rPr>
          <w:spacing w:val="-9"/>
          <w:sz w:val="20"/>
        </w:rPr>
        <w:t xml:space="preserve"> </w:t>
      </w:r>
      <w:r>
        <w:rPr>
          <w:sz w:val="20"/>
        </w:rPr>
        <w:t>markedly</w:t>
      </w:r>
      <w:r>
        <w:rPr>
          <w:spacing w:val="-6"/>
          <w:sz w:val="20"/>
        </w:rPr>
        <w:t xml:space="preserve"> </w:t>
      </w:r>
      <w:r>
        <w:rPr>
          <w:sz w:val="20"/>
        </w:rPr>
        <w:t>less</w:t>
      </w:r>
      <w:r>
        <w:rPr>
          <w:spacing w:val="-7"/>
          <w:sz w:val="20"/>
        </w:rPr>
        <w:t xml:space="preserve"> </w:t>
      </w:r>
      <w:r>
        <w:rPr>
          <w:sz w:val="20"/>
        </w:rPr>
        <w:t>well</w:t>
      </w:r>
      <w:r>
        <w:rPr>
          <w:spacing w:val="-7"/>
          <w:sz w:val="20"/>
        </w:rPr>
        <w:t xml:space="preserve"> </w:t>
      </w:r>
      <w:r>
        <w:rPr>
          <w:sz w:val="20"/>
        </w:rPr>
        <w:t>paid</w:t>
      </w:r>
      <w:r>
        <w:rPr>
          <w:spacing w:val="-48"/>
          <w:sz w:val="20"/>
        </w:rPr>
        <w:t xml:space="preserve"> </w:t>
      </w:r>
      <w:r>
        <w:rPr>
          <w:sz w:val="20"/>
        </w:rPr>
        <w:t>than professional jobs. The Federal Public Defender Service submits that even the Supreme</w:t>
      </w:r>
      <w:r>
        <w:rPr>
          <w:spacing w:val="1"/>
          <w:sz w:val="20"/>
        </w:rPr>
        <w:t xml:space="preserve"> </w:t>
      </w:r>
      <w:r>
        <w:rPr>
          <w:sz w:val="20"/>
        </w:rPr>
        <w:t>Court</w:t>
      </w:r>
      <w:r>
        <w:rPr>
          <w:spacing w:val="1"/>
          <w:sz w:val="20"/>
        </w:rPr>
        <w:t xml:space="preserve"> </w:t>
      </w:r>
      <w:r>
        <w:rPr>
          <w:sz w:val="20"/>
        </w:rPr>
        <w:t>has</w:t>
      </w:r>
      <w:r>
        <w:rPr>
          <w:spacing w:val="1"/>
          <w:sz w:val="20"/>
        </w:rPr>
        <w:t xml:space="preserve"> </w:t>
      </w:r>
      <w:r>
        <w:rPr>
          <w:sz w:val="20"/>
        </w:rPr>
        <w:t>stated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special</w:t>
      </w:r>
      <w:r>
        <w:rPr>
          <w:spacing w:val="1"/>
          <w:sz w:val="20"/>
        </w:rPr>
        <w:t xml:space="preserve"> </w:t>
      </w:r>
      <w:r>
        <w:rPr>
          <w:sz w:val="20"/>
        </w:rPr>
        <w:t>education</w:t>
      </w:r>
      <w:r>
        <w:rPr>
          <w:spacing w:val="1"/>
          <w:sz w:val="20"/>
        </w:rPr>
        <w:t xml:space="preserve"> </w:t>
      </w:r>
      <w:r>
        <w:rPr>
          <w:sz w:val="20"/>
        </w:rPr>
        <w:t>model</w:t>
      </w:r>
      <w:r>
        <w:rPr>
          <w:spacing w:val="1"/>
          <w:sz w:val="20"/>
        </w:rPr>
        <w:t xml:space="preserve"> </w:t>
      </w:r>
      <w:r>
        <w:rPr>
          <w:sz w:val="20"/>
        </w:rPr>
        <w:t>under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Education</w:t>
      </w:r>
      <w:r>
        <w:rPr>
          <w:spacing w:val="1"/>
          <w:sz w:val="20"/>
        </w:rPr>
        <w:t xml:space="preserve"> </w:t>
      </w:r>
      <w:r>
        <w:rPr>
          <w:sz w:val="20"/>
        </w:rPr>
        <w:t>Act,</w:t>
      </w:r>
      <w:r>
        <w:rPr>
          <w:spacing w:val="1"/>
          <w:sz w:val="20"/>
        </w:rPr>
        <w:t xml:space="preserve"> </w:t>
      </w:r>
      <w:r>
        <w:rPr>
          <w:sz w:val="20"/>
        </w:rPr>
        <w:t>specifically the provisions that segregate persons with disabilities and create two separate</w:t>
      </w:r>
      <w:r>
        <w:rPr>
          <w:spacing w:val="1"/>
          <w:sz w:val="20"/>
        </w:rPr>
        <w:t xml:space="preserve"> </w:t>
      </w:r>
      <w:r>
        <w:rPr>
          <w:sz w:val="20"/>
        </w:rPr>
        <w:t>education systems, is unconstitutional on the grounds that it violates the right to inclusive</w:t>
      </w:r>
      <w:r>
        <w:rPr>
          <w:spacing w:val="1"/>
          <w:sz w:val="20"/>
        </w:rPr>
        <w:t xml:space="preserve"> </w:t>
      </w:r>
      <w:r>
        <w:rPr>
          <w:sz w:val="20"/>
        </w:rPr>
        <w:t>education enshrined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-2"/>
          <w:sz w:val="20"/>
        </w:rPr>
        <w:t xml:space="preserve"> </w:t>
      </w:r>
      <w:r>
        <w:rPr>
          <w:sz w:val="20"/>
        </w:rPr>
        <w:t>24</w:t>
      </w:r>
      <w:r>
        <w:rPr>
          <w:spacing w:val="1"/>
          <w:sz w:val="20"/>
        </w:rPr>
        <w:t xml:space="preserve"> </w:t>
      </w:r>
      <w:r>
        <w:rPr>
          <w:sz w:val="20"/>
        </w:rPr>
        <w:t>(1) of</w:t>
      </w:r>
      <w:r>
        <w:rPr>
          <w:spacing w:val="-3"/>
          <w:sz w:val="20"/>
        </w:rPr>
        <w:t xml:space="preserve"> </w:t>
      </w:r>
      <w:r>
        <w:rPr>
          <w:sz w:val="20"/>
        </w:rPr>
        <w:t>the Convention.</w:t>
      </w:r>
      <w:r>
        <w:rPr>
          <w:position w:val="6"/>
          <w:sz w:val="12"/>
        </w:rPr>
        <w:t>3</w:t>
      </w:r>
    </w:p>
    <w:p w14:paraId="21983CED" w14:textId="77777777" w:rsidR="00682037" w:rsidRDefault="00682037">
      <w:pPr>
        <w:pStyle w:val="BodyText"/>
        <w:spacing w:before="10"/>
        <w:ind w:left="0"/>
        <w:jc w:val="left"/>
        <w:rPr>
          <w:sz w:val="30"/>
        </w:rPr>
      </w:pPr>
    </w:p>
    <w:p w14:paraId="68660718" w14:textId="77777777" w:rsidR="00682037" w:rsidRDefault="00000000">
      <w:pPr>
        <w:pStyle w:val="Heading1"/>
        <w:numPr>
          <w:ilvl w:val="0"/>
          <w:numId w:val="13"/>
        </w:numPr>
        <w:tabs>
          <w:tab w:val="left" w:pos="1265"/>
          <w:tab w:val="left" w:pos="1266"/>
        </w:tabs>
        <w:ind w:hanging="502"/>
      </w:pPr>
      <w:bookmarkStart w:id="8" w:name="B._Issues_and_proceedings_before_the_Com"/>
      <w:bookmarkEnd w:id="8"/>
      <w:r>
        <w:t>Issues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proceedings</w:t>
      </w:r>
      <w:r>
        <w:rPr>
          <w:spacing w:val="-4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Committee</w:t>
      </w:r>
    </w:p>
    <w:p w14:paraId="2D2B09FF" w14:textId="77777777" w:rsidR="00682037" w:rsidRDefault="00682037">
      <w:pPr>
        <w:pStyle w:val="BodyText"/>
        <w:spacing w:before="5"/>
        <w:ind w:left="0"/>
        <w:jc w:val="left"/>
        <w:rPr>
          <w:b/>
          <w:sz w:val="21"/>
        </w:rPr>
      </w:pPr>
    </w:p>
    <w:p w14:paraId="672B5327" w14:textId="77777777" w:rsidR="00682037" w:rsidRDefault="00000000">
      <w:pPr>
        <w:pStyle w:val="Heading2"/>
        <w:jc w:val="both"/>
      </w:pPr>
      <w:bookmarkStart w:id="9" w:name="Consideration_of_admissibility"/>
      <w:bookmarkEnd w:id="9"/>
      <w:r>
        <w:t>Consideration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admissibility</w:t>
      </w:r>
    </w:p>
    <w:p w14:paraId="0421DF01" w14:textId="77777777" w:rsidR="00682037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35" w:line="249" w:lineRule="auto"/>
        <w:ind w:right="1252" w:firstLine="0"/>
        <w:jc w:val="both"/>
        <w:rPr>
          <w:sz w:val="20"/>
        </w:rPr>
      </w:pPr>
      <w:r>
        <w:rPr>
          <w:sz w:val="20"/>
        </w:rPr>
        <w:t>Before considering any claim contained in a communication, the Committee must</w:t>
      </w:r>
      <w:r>
        <w:rPr>
          <w:spacing w:val="1"/>
          <w:sz w:val="20"/>
        </w:rPr>
        <w:t xml:space="preserve"> </w:t>
      </w:r>
      <w:r>
        <w:rPr>
          <w:sz w:val="20"/>
        </w:rPr>
        <w:t>decide, in accordance with article 2 of the Optional Protocol and rule 65 of its rules of</w:t>
      </w:r>
      <w:r>
        <w:rPr>
          <w:spacing w:val="1"/>
          <w:sz w:val="20"/>
        </w:rPr>
        <w:t xml:space="preserve"> </w:t>
      </w:r>
      <w:r>
        <w:rPr>
          <w:sz w:val="20"/>
        </w:rPr>
        <w:t>procedure, whether the</w:t>
      </w:r>
      <w:r>
        <w:rPr>
          <w:spacing w:val="-1"/>
          <w:sz w:val="20"/>
        </w:rPr>
        <w:t xml:space="preserve"> </w:t>
      </w:r>
      <w:r>
        <w:rPr>
          <w:sz w:val="20"/>
        </w:rPr>
        <w:t>communication is</w:t>
      </w:r>
      <w:r>
        <w:rPr>
          <w:spacing w:val="-2"/>
          <w:sz w:val="20"/>
        </w:rPr>
        <w:t xml:space="preserve"> </w:t>
      </w:r>
      <w:r>
        <w:rPr>
          <w:sz w:val="20"/>
        </w:rPr>
        <w:t>admissible</w:t>
      </w:r>
      <w:r>
        <w:rPr>
          <w:spacing w:val="-1"/>
          <w:sz w:val="20"/>
        </w:rPr>
        <w:t xml:space="preserve"> </w:t>
      </w:r>
      <w:r>
        <w:rPr>
          <w:sz w:val="20"/>
        </w:rPr>
        <w:t>under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Optional</w:t>
      </w:r>
      <w:r>
        <w:rPr>
          <w:spacing w:val="-1"/>
          <w:sz w:val="20"/>
        </w:rPr>
        <w:t xml:space="preserve"> </w:t>
      </w:r>
      <w:r>
        <w:rPr>
          <w:sz w:val="20"/>
        </w:rPr>
        <w:t>Protocol.</w:t>
      </w:r>
    </w:p>
    <w:p w14:paraId="2274E90E" w14:textId="77777777" w:rsidR="00682037" w:rsidRDefault="00000000">
      <w:pPr>
        <w:pStyle w:val="ListParagraph"/>
        <w:numPr>
          <w:ilvl w:val="1"/>
          <w:numId w:val="4"/>
        </w:numPr>
        <w:tabs>
          <w:tab w:val="left" w:pos="1785"/>
        </w:tabs>
        <w:spacing w:before="122" w:line="249" w:lineRule="auto"/>
        <w:ind w:right="1249" w:firstLine="0"/>
        <w:jc w:val="both"/>
        <w:rPr>
          <w:sz w:val="20"/>
        </w:rPr>
      </w:pPr>
      <w:r>
        <w:rPr>
          <w:w w:val="95"/>
          <w:sz w:val="20"/>
        </w:rPr>
        <w:t>The Committee has ascertained, as required under article 2 (c) of the Optional Protocol,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that the same matter has not already been examined by the Committee, and that it has not</w:t>
      </w:r>
      <w:r>
        <w:rPr>
          <w:spacing w:val="1"/>
          <w:sz w:val="20"/>
        </w:rPr>
        <w:t xml:space="preserve"> </w:t>
      </w:r>
      <w:r>
        <w:rPr>
          <w:sz w:val="20"/>
        </w:rPr>
        <w:t>been, nor is it being, examined under another procedure of international investigation or</w:t>
      </w:r>
      <w:r>
        <w:rPr>
          <w:spacing w:val="1"/>
          <w:sz w:val="20"/>
        </w:rPr>
        <w:t xml:space="preserve"> </w:t>
      </w:r>
      <w:r>
        <w:rPr>
          <w:sz w:val="20"/>
        </w:rPr>
        <w:t>settlement.</w:t>
      </w:r>
    </w:p>
    <w:p w14:paraId="7A1D80B2" w14:textId="77777777" w:rsidR="00682037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24" w:line="249" w:lineRule="auto"/>
        <w:ind w:right="1248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Committee</w:t>
      </w:r>
      <w:r>
        <w:rPr>
          <w:spacing w:val="-3"/>
          <w:sz w:val="20"/>
        </w:rPr>
        <w:t xml:space="preserve"> </w:t>
      </w:r>
      <w:r>
        <w:rPr>
          <w:sz w:val="20"/>
        </w:rPr>
        <w:t>notes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author’s</w:t>
      </w:r>
      <w:r>
        <w:rPr>
          <w:spacing w:val="-3"/>
          <w:sz w:val="20"/>
        </w:rPr>
        <w:t xml:space="preserve"> </w:t>
      </w:r>
      <w:r>
        <w:rPr>
          <w:sz w:val="20"/>
        </w:rPr>
        <w:t>claim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she</w:t>
      </w:r>
      <w:r>
        <w:rPr>
          <w:spacing w:val="-3"/>
          <w:sz w:val="20"/>
        </w:rPr>
        <w:t xml:space="preserve"> </w:t>
      </w:r>
      <w:r>
        <w:rPr>
          <w:sz w:val="20"/>
        </w:rPr>
        <w:t>has</w:t>
      </w:r>
      <w:r>
        <w:rPr>
          <w:spacing w:val="-4"/>
          <w:sz w:val="20"/>
        </w:rPr>
        <w:t xml:space="preserve"> </w:t>
      </w:r>
      <w:r>
        <w:rPr>
          <w:sz w:val="20"/>
        </w:rPr>
        <w:t>exhausted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effective</w:t>
      </w:r>
      <w:r>
        <w:rPr>
          <w:spacing w:val="-3"/>
          <w:sz w:val="20"/>
        </w:rPr>
        <w:t xml:space="preserve"> </w:t>
      </w:r>
      <w:r>
        <w:rPr>
          <w:sz w:val="20"/>
        </w:rPr>
        <w:t>domestic</w:t>
      </w:r>
      <w:r>
        <w:rPr>
          <w:spacing w:val="-48"/>
          <w:sz w:val="20"/>
        </w:rPr>
        <w:t xml:space="preserve"> </w:t>
      </w:r>
      <w:r>
        <w:rPr>
          <w:sz w:val="20"/>
        </w:rPr>
        <w:t>remedies available to her. In the absence of any objection by the State party in that regard,</w:t>
      </w:r>
      <w:r>
        <w:rPr>
          <w:spacing w:val="1"/>
          <w:sz w:val="20"/>
        </w:rPr>
        <w:t xml:space="preserve"> </w:t>
      </w:r>
      <w:r>
        <w:rPr>
          <w:sz w:val="20"/>
        </w:rPr>
        <w:t>the Committee considers that the requirements of article 2 (d) of the Optional Protocol have</w:t>
      </w:r>
      <w:r>
        <w:rPr>
          <w:spacing w:val="-47"/>
          <w:sz w:val="20"/>
        </w:rPr>
        <w:t xml:space="preserve"> </w:t>
      </w:r>
      <w:r>
        <w:rPr>
          <w:sz w:val="20"/>
        </w:rPr>
        <w:t>been met.</w:t>
      </w:r>
    </w:p>
    <w:p w14:paraId="58DF18DC" w14:textId="77777777" w:rsidR="00682037" w:rsidRDefault="00682037">
      <w:pPr>
        <w:pStyle w:val="BodyText"/>
        <w:ind w:left="0"/>
        <w:jc w:val="left"/>
      </w:pPr>
    </w:p>
    <w:p w14:paraId="01C994DB" w14:textId="77777777" w:rsidR="00682037" w:rsidRDefault="00000000">
      <w:pPr>
        <w:pStyle w:val="BodyText"/>
        <w:spacing w:before="2"/>
        <w:ind w:left="0"/>
        <w:jc w:val="left"/>
        <w:rPr>
          <w:sz w:val="19"/>
        </w:rPr>
      </w:pPr>
      <w:r>
        <w:pict w14:anchorId="62946D53">
          <v:rect id="_x0000_s2053" style="position:absolute;margin-left:90.6pt;margin-top:13pt;width:73.8pt;height:.5pt;z-index:-15725568;mso-wrap-distance-left:0;mso-wrap-distance-right:0;mso-position-horizontal-relative:page" fillcolor="black" stroked="f">
            <w10:wrap type="topAndBottom" anchorx="page"/>
          </v:rect>
        </w:pict>
      </w:r>
    </w:p>
    <w:p w14:paraId="2D603C5F" w14:textId="77777777" w:rsidR="00682037" w:rsidRDefault="00000000">
      <w:pPr>
        <w:spacing w:before="67"/>
        <w:ind w:left="1093"/>
        <w:rPr>
          <w:sz w:val="18"/>
        </w:rPr>
      </w:pPr>
      <w:r>
        <w:rPr>
          <w:position w:val="6"/>
          <w:sz w:val="12"/>
        </w:rPr>
        <w:t>3</w:t>
      </w:r>
      <w:r>
        <w:rPr>
          <w:spacing w:val="53"/>
          <w:position w:val="6"/>
          <w:sz w:val="12"/>
        </w:rPr>
        <w:t xml:space="preserve"> </w:t>
      </w:r>
      <w:r>
        <w:rPr>
          <w:sz w:val="18"/>
        </w:rPr>
        <w:t>Supreme</w:t>
      </w:r>
      <w:r>
        <w:rPr>
          <w:spacing w:val="-2"/>
          <w:sz w:val="18"/>
        </w:rPr>
        <w:t xml:space="preserve"> </w:t>
      </w:r>
      <w:r>
        <w:rPr>
          <w:sz w:val="18"/>
        </w:rPr>
        <w:t>Court,</w:t>
      </w:r>
      <w:r>
        <w:rPr>
          <w:spacing w:val="-2"/>
          <w:sz w:val="18"/>
        </w:rPr>
        <w:t xml:space="preserve"> </w:t>
      </w:r>
      <w:r>
        <w:rPr>
          <w:sz w:val="18"/>
        </w:rPr>
        <w:t>Second</w:t>
      </w:r>
      <w:r>
        <w:rPr>
          <w:spacing w:val="-2"/>
          <w:sz w:val="18"/>
        </w:rPr>
        <w:t xml:space="preserve"> </w:t>
      </w:r>
      <w:r>
        <w:rPr>
          <w:sz w:val="18"/>
        </w:rPr>
        <w:t>Chamber,</w:t>
      </w:r>
      <w:r>
        <w:rPr>
          <w:spacing w:val="3"/>
          <w:sz w:val="18"/>
        </w:rPr>
        <w:t xml:space="preserve"> </w:t>
      </w:r>
      <w:r>
        <w:rPr>
          <w:i/>
          <w:sz w:val="18"/>
        </w:rPr>
        <w:t>amparo</w:t>
      </w:r>
      <w:r>
        <w:rPr>
          <w:i/>
          <w:spacing w:val="-1"/>
          <w:sz w:val="18"/>
        </w:rPr>
        <w:t xml:space="preserve"> </w:t>
      </w:r>
      <w:r>
        <w:rPr>
          <w:sz w:val="18"/>
        </w:rPr>
        <w:t>appeal No.</w:t>
      </w:r>
      <w:r>
        <w:rPr>
          <w:spacing w:val="-3"/>
          <w:sz w:val="18"/>
        </w:rPr>
        <w:t xml:space="preserve"> </w:t>
      </w:r>
      <w:r>
        <w:rPr>
          <w:sz w:val="18"/>
        </w:rPr>
        <w:t>714/2017,</w:t>
      </w:r>
      <w:r>
        <w:rPr>
          <w:spacing w:val="-1"/>
          <w:sz w:val="18"/>
        </w:rPr>
        <w:t xml:space="preserve"> </w:t>
      </w:r>
      <w:r>
        <w:rPr>
          <w:sz w:val="18"/>
        </w:rPr>
        <w:t>3</w:t>
      </w:r>
      <w:r>
        <w:rPr>
          <w:spacing w:val="-5"/>
          <w:sz w:val="18"/>
        </w:rPr>
        <w:t xml:space="preserve"> </w:t>
      </w:r>
      <w:r>
        <w:rPr>
          <w:sz w:val="18"/>
        </w:rPr>
        <w:t>October</w:t>
      </w:r>
      <w:r>
        <w:rPr>
          <w:spacing w:val="2"/>
          <w:sz w:val="18"/>
        </w:rPr>
        <w:t xml:space="preserve"> </w:t>
      </w:r>
      <w:r>
        <w:rPr>
          <w:sz w:val="18"/>
        </w:rPr>
        <w:t>2018,</w:t>
      </w:r>
      <w:r>
        <w:rPr>
          <w:spacing w:val="-3"/>
          <w:sz w:val="18"/>
        </w:rPr>
        <w:t xml:space="preserve"> </w:t>
      </w:r>
      <w:r>
        <w:rPr>
          <w:sz w:val="18"/>
        </w:rPr>
        <w:t>p.</w:t>
      </w:r>
      <w:r>
        <w:rPr>
          <w:spacing w:val="-3"/>
          <w:sz w:val="18"/>
        </w:rPr>
        <w:t xml:space="preserve"> </w:t>
      </w:r>
      <w:r>
        <w:rPr>
          <w:sz w:val="18"/>
        </w:rPr>
        <w:t>37 et</w:t>
      </w:r>
      <w:r>
        <w:rPr>
          <w:spacing w:val="-3"/>
          <w:sz w:val="18"/>
        </w:rPr>
        <w:t xml:space="preserve"> </w:t>
      </w:r>
      <w:r>
        <w:rPr>
          <w:sz w:val="18"/>
        </w:rPr>
        <w:t>seq.</w:t>
      </w:r>
    </w:p>
    <w:p w14:paraId="5FF8E5CC" w14:textId="77777777" w:rsidR="00682037" w:rsidRDefault="00682037">
      <w:pPr>
        <w:rPr>
          <w:sz w:val="18"/>
        </w:rPr>
        <w:sectPr w:rsidR="00682037" w:rsidSect="007826F6">
          <w:headerReference w:type="default" r:id="rId25"/>
          <w:footerReference w:type="default" r:id="rId26"/>
          <w:pgSz w:w="11910" w:h="16850"/>
          <w:pgMar w:top="1140" w:right="1020" w:bottom="760" w:left="1000" w:header="857" w:footer="565" w:gutter="0"/>
          <w:cols w:space="720"/>
        </w:sectPr>
      </w:pPr>
    </w:p>
    <w:p w14:paraId="6A94B96B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669A36CE" w14:textId="77777777" w:rsidR="00682037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91" w:line="249" w:lineRule="auto"/>
        <w:ind w:right="1245" w:firstLine="0"/>
        <w:jc w:val="both"/>
        <w:rPr>
          <w:sz w:val="20"/>
        </w:rPr>
      </w:pPr>
      <w:r>
        <w:rPr>
          <w:sz w:val="20"/>
        </w:rPr>
        <w:t>The Committee notes the State party’s submission that the communication should be</w:t>
      </w:r>
      <w:r>
        <w:rPr>
          <w:spacing w:val="-47"/>
          <w:sz w:val="20"/>
        </w:rPr>
        <w:t xml:space="preserve"> </w:t>
      </w:r>
      <w:r>
        <w:rPr>
          <w:sz w:val="20"/>
        </w:rPr>
        <w:t>declared inadmissible under article 2 (e) of the Optional Protocol for being manifestly ill-</w:t>
      </w:r>
      <w:r>
        <w:rPr>
          <w:spacing w:val="1"/>
          <w:sz w:val="20"/>
        </w:rPr>
        <w:t xml:space="preserve"> </w:t>
      </w:r>
      <w:r>
        <w:rPr>
          <w:sz w:val="20"/>
        </w:rPr>
        <w:t>founded. The State party is of the opinion that conditions of equality were met during the</w:t>
      </w:r>
      <w:r>
        <w:rPr>
          <w:spacing w:val="1"/>
          <w:sz w:val="20"/>
        </w:rPr>
        <w:t xml:space="preserve"> </w:t>
      </w:r>
      <w:r>
        <w:rPr>
          <w:sz w:val="20"/>
        </w:rPr>
        <w:t>selection</w:t>
      </w:r>
      <w:r>
        <w:rPr>
          <w:spacing w:val="-2"/>
          <w:sz w:val="20"/>
        </w:rPr>
        <w:t xml:space="preserve"> </w:t>
      </w:r>
      <w:r>
        <w:rPr>
          <w:sz w:val="20"/>
        </w:rPr>
        <w:t>process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admission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Bachelor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Visual</w:t>
      </w:r>
      <w:r>
        <w:rPr>
          <w:spacing w:val="-2"/>
          <w:sz w:val="20"/>
        </w:rPr>
        <w:t xml:space="preserve"> </w:t>
      </w:r>
      <w:r>
        <w:rPr>
          <w:sz w:val="20"/>
        </w:rPr>
        <w:t>Arts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which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author</w:t>
      </w:r>
      <w:r>
        <w:rPr>
          <w:spacing w:val="-3"/>
          <w:sz w:val="20"/>
        </w:rPr>
        <w:t xml:space="preserve"> </w:t>
      </w:r>
      <w:r>
        <w:rPr>
          <w:sz w:val="20"/>
        </w:rPr>
        <w:t>took</w:t>
      </w:r>
      <w:r>
        <w:rPr>
          <w:spacing w:val="-3"/>
          <w:sz w:val="20"/>
        </w:rPr>
        <w:t xml:space="preserve"> </w:t>
      </w:r>
      <w:r>
        <w:rPr>
          <w:sz w:val="20"/>
        </w:rPr>
        <w:t>part;</w:t>
      </w:r>
      <w:r>
        <w:rPr>
          <w:spacing w:val="-47"/>
          <w:sz w:val="20"/>
        </w:rPr>
        <w:t xml:space="preserve"> </w:t>
      </w:r>
      <w:r>
        <w:rPr>
          <w:sz w:val="20"/>
        </w:rPr>
        <w:t>therefore, there was no discrimination nor a violation of her right to tertiary education.</w:t>
      </w:r>
      <w:r>
        <w:rPr>
          <w:spacing w:val="1"/>
          <w:sz w:val="20"/>
        </w:rPr>
        <w:t xml:space="preserve"> </w:t>
      </w:r>
      <w:r>
        <w:rPr>
          <w:sz w:val="20"/>
        </w:rPr>
        <w:t>However,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Committee</w:t>
      </w:r>
      <w:r>
        <w:rPr>
          <w:spacing w:val="-4"/>
          <w:sz w:val="20"/>
        </w:rPr>
        <w:t xml:space="preserve"> </w:t>
      </w:r>
      <w:r>
        <w:rPr>
          <w:sz w:val="20"/>
        </w:rPr>
        <w:t>also</w:t>
      </w:r>
      <w:r>
        <w:rPr>
          <w:spacing w:val="-5"/>
          <w:sz w:val="20"/>
        </w:rPr>
        <w:t xml:space="preserve"> </w:t>
      </w:r>
      <w:r>
        <w:rPr>
          <w:sz w:val="20"/>
        </w:rPr>
        <w:t>notes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author’s</w:t>
      </w:r>
      <w:r>
        <w:rPr>
          <w:spacing w:val="-4"/>
          <w:sz w:val="20"/>
        </w:rPr>
        <w:t xml:space="preserve"> </w:t>
      </w:r>
      <w:r>
        <w:rPr>
          <w:sz w:val="20"/>
        </w:rPr>
        <w:t>claims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party:</w:t>
      </w:r>
      <w:r>
        <w:rPr>
          <w:spacing w:val="-5"/>
          <w:sz w:val="20"/>
        </w:rPr>
        <w:t xml:space="preserve"> </w:t>
      </w:r>
      <w:r>
        <w:rPr>
          <w:sz w:val="20"/>
        </w:rPr>
        <w:t>(a)</w:t>
      </w:r>
      <w:r>
        <w:rPr>
          <w:spacing w:val="-5"/>
          <w:sz w:val="20"/>
        </w:rPr>
        <w:t xml:space="preserve"> </w:t>
      </w:r>
      <w:r>
        <w:rPr>
          <w:sz w:val="20"/>
        </w:rPr>
        <w:t>has</w:t>
      </w:r>
      <w:r>
        <w:rPr>
          <w:spacing w:val="-6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taken</w:t>
      </w:r>
      <w:r>
        <w:rPr>
          <w:spacing w:val="-47"/>
          <w:sz w:val="20"/>
        </w:rPr>
        <w:t xml:space="preserve"> </w:t>
      </w:r>
      <w:r>
        <w:rPr>
          <w:sz w:val="20"/>
        </w:rPr>
        <w:t>the measures necessary to guarantee the accessibility of tertiary education for persons with</w:t>
      </w:r>
      <w:r>
        <w:rPr>
          <w:spacing w:val="1"/>
          <w:sz w:val="20"/>
        </w:rPr>
        <w:t xml:space="preserve"> </w:t>
      </w:r>
      <w:r>
        <w:rPr>
          <w:sz w:val="20"/>
        </w:rPr>
        <w:t>intellectual disabilities such</w:t>
      </w:r>
      <w:r>
        <w:rPr>
          <w:spacing w:val="1"/>
          <w:sz w:val="20"/>
        </w:rPr>
        <w:t xml:space="preserve"> </w:t>
      </w:r>
      <w:r>
        <w:rPr>
          <w:sz w:val="20"/>
        </w:rPr>
        <w:t>as herself; (b) did not guarantee conditions of substantive</w:t>
      </w:r>
      <w:r>
        <w:rPr>
          <w:spacing w:val="1"/>
          <w:sz w:val="20"/>
        </w:rPr>
        <w:t xml:space="preserve"> </w:t>
      </w:r>
      <w:r>
        <w:rPr>
          <w:sz w:val="20"/>
        </w:rPr>
        <w:t>equality during the selection process for admission to the Bachelor of Visual Arts insofar as</w:t>
      </w:r>
      <w:r>
        <w:rPr>
          <w:spacing w:val="-47"/>
          <w:sz w:val="20"/>
        </w:rPr>
        <w:t xml:space="preserve"> </w:t>
      </w:r>
      <w:r>
        <w:rPr>
          <w:sz w:val="20"/>
        </w:rPr>
        <w:t>the reasonable accommodation needed on account of her intellectual disability was not</w:t>
      </w:r>
      <w:r>
        <w:rPr>
          <w:spacing w:val="1"/>
          <w:sz w:val="20"/>
        </w:rPr>
        <w:t xml:space="preserve"> </w:t>
      </w:r>
      <w:r>
        <w:rPr>
          <w:sz w:val="20"/>
        </w:rPr>
        <w:t>provided,</w:t>
      </w:r>
      <w:r>
        <w:rPr>
          <w:spacing w:val="1"/>
          <w:sz w:val="20"/>
        </w:rPr>
        <w:t xml:space="preserve"> </w:t>
      </w:r>
      <w:r>
        <w:rPr>
          <w:sz w:val="20"/>
        </w:rPr>
        <w:t>negatively</w:t>
      </w:r>
      <w:r>
        <w:rPr>
          <w:spacing w:val="1"/>
          <w:sz w:val="20"/>
        </w:rPr>
        <w:t xml:space="preserve"> </w:t>
      </w:r>
      <w:r>
        <w:rPr>
          <w:sz w:val="20"/>
        </w:rPr>
        <w:t>impacting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personal</w:t>
      </w:r>
      <w:r>
        <w:rPr>
          <w:spacing w:val="1"/>
          <w:sz w:val="20"/>
        </w:rPr>
        <w:t xml:space="preserve"> </w:t>
      </w:r>
      <w:r>
        <w:rPr>
          <w:sz w:val="20"/>
        </w:rPr>
        <w:t>development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access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better</w:t>
      </w:r>
      <w:r>
        <w:rPr>
          <w:spacing w:val="1"/>
          <w:sz w:val="20"/>
        </w:rPr>
        <w:t xml:space="preserve"> </w:t>
      </w:r>
      <w:r>
        <w:rPr>
          <w:sz w:val="20"/>
        </w:rPr>
        <w:t>employment opportunities; and (c) did not provide her with an effective remedy to obtain</w:t>
      </w:r>
      <w:r>
        <w:rPr>
          <w:spacing w:val="1"/>
          <w:sz w:val="20"/>
        </w:rPr>
        <w:t xml:space="preserve"> </w:t>
      </w:r>
      <w:r>
        <w:rPr>
          <w:sz w:val="20"/>
        </w:rPr>
        <w:t>reparations for the alleged violations. The Committee further notes the author’s argument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that her treatment by 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 shows that the State party has not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taken the actions necessary to combat stereotypes, </w:t>
      </w:r>
      <w:proofErr w:type="gramStart"/>
      <w:r>
        <w:rPr>
          <w:sz w:val="20"/>
        </w:rPr>
        <w:t>prejudices</w:t>
      </w:r>
      <w:proofErr w:type="gramEnd"/>
      <w:r>
        <w:rPr>
          <w:sz w:val="20"/>
        </w:rPr>
        <w:t xml:space="preserve"> and harmful practices with</w:t>
      </w:r>
      <w:r>
        <w:rPr>
          <w:spacing w:val="1"/>
          <w:sz w:val="20"/>
        </w:rPr>
        <w:t xml:space="preserve"> </w:t>
      </w:r>
      <w:r>
        <w:rPr>
          <w:sz w:val="20"/>
        </w:rPr>
        <w:t>regard to persons with intellectual disabilities. In the light of the foregoing, the Committee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considers that the author has sufficiently substantiated her allegations for the </w:t>
      </w:r>
      <w:proofErr w:type="gramStart"/>
      <w:r>
        <w:rPr>
          <w:sz w:val="20"/>
        </w:rPr>
        <w:t>purposes</w:t>
      </w:r>
      <w:proofErr w:type="gramEnd"/>
      <w:r>
        <w:rPr>
          <w:sz w:val="20"/>
        </w:rPr>
        <w:t xml:space="preserve"> of</w:t>
      </w:r>
      <w:r>
        <w:rPr>
          <w:spacing w:val="1"/>
          <w:sz w:val="20"/>
        </w:rPr>
        <w:t xml:space="preserve"> </w:t>
      </w:r>
      <w:r>
        <w:rPr>
          <w:sz w:val="20"/>
        </w:rPr>
        <w:t>admissibility.</w:t>
      </w:r>
    </w:p>
    <w:p w14:paraId="45355D1E" w14:textId="77777777" w:rsidR="00682037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36" w:line="249" w:lineRule="auto"/>
        <w:ind w:right="1203" w:firstLine="0"/>
        <w:jc w:val="both"/>
        <w:rPr>
          <w:sz w:val="20"/>
        </w:rPr>
      </w:pPr>
      <w:r>
        <w:rPr>
          <w:sz w:val="20"/>
        </w:rPr>
        <w:t>The Committee is of the opinion, however, that articles 1 and 2 of the Convention,</w:t>
      </w:r>
      <w:r>
        <w:rPr>
          <w:spacing w:val="1"/>
          <w:sz w:val="20"/>
        </w:rPr>
        <w:t xml:space="preserve"> </w:t>
      </w:r>
      <w:r>
        <w:rPr>
          <w:sz w:val="20"/>
        </w:rPr>
        <w:t>being of a general nature, cannot, in principle, be the subject of stand-alone claims under the</w:t>
      </w:r>
      <w:r>
        <w:rPr>
          <w:spacing w:val="-47"/>
          <w:sz w:val="20"/>
        </w:rPr>
        <w:t xml:space="preserve"> </w:t>
      </w:r>
      <w:r>
        <w:rPr>
          <w:sz w:val="20"/>
        </w:rPr>
        <w:t>Convention. They may only be invoked in the context of individual communications under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Optional</w:t>
      </w:r>
      <w:r>
        <w:rPr>
          <w:spacing w:val="1"/>
          <w:sz w:val="20"/>
        </w:rPr>
        <w:t xml:space="preserve"> </w:t>
      </w:r>
      <w:r>
        <w:rPr>
          <w:sz w:val="20"/>
        </w:rPr>
        <w:t>Protocol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conjunction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other</w:t>
      </w:r>
      <w:r>
        <w:rPr>
          <w:spacing w:val="1"/>
          <w:sz w:val="20"/>
        </w:rPr>
        <w:t xml:space="preserve"> </w:t>
      </w:r>
      <w:r>
        <w:rPr>
          <w:sz w:val="20"/>
        </w:rPr>
        <w:t>substantive</w:t>
      </w:r>
      <w:r>
        <w:rPr>
          <w:spacing w:val="1"/>
          <w:sz w:val="20"/>
        </w:rPr>
        <w:t xml:space="preserve"> </w:t>
      </w:r>
      <w:r>
        <w:rPr>
          <w:sz w:val="20"/>
        </w:rPr>
        <w:t>rights</w:t>
      </w:r>
      <w:r>
        <w:rPr>
          <w:spacing w:val="1"/>
          <w:sz w:val="20"/>
        </w:rPr>
        <w:t xml:space="preserve"> </w:t>
      </w:r>
      <w:r>
        <w:rPr>
          <w:sz w:val="20"/>
        </w:rPr>
        <w:t>enshrined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Convention.</w:t>
      </w:r>
      <w:r>
        <w:rPr>
          <w:position w:val="6"/>
          <w:sz w:val="12"/>
        </w:rPr>
        <w:t xml:space="preserve">4 </w:t>
      </w:r>
      <w:r>
        <w:rPr>
          <w:sz w:val="20"/>
        </w:rPr>
        <w:t>In the circumstances of the present communication, the Committee considers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this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part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communication</w:t>
      </w:r>
      <w:r>
        <w:rPr>
          <w:spacing w:val="-9"/>
          <w:sz w:val="20"/>
        </w:rPr>
        <w:t xml:space="preserve"> </w:t>
      </w:r>
      <w:r>
        <w:rPr>
          <w:sz w:val="20"/>
        </w:rPr>
        <w:t>is</w:t>
      </w:r>
      <w:r>
        <w:rPr>
          <w:spacing w:val="-9"/>
          <w:sz w:val="20"/>
        </w:rPr>
        <w:t xml:space="preserve"> </w:t>
      </w:r>
      <w:r>
        <w:rPr>
          <w:sz w:val="20"/>
        </w:rPr>
        <w:t>inadmissible</w:t>
      </w:r>
      <w:r>
        <w:rPr>
          <w:spacing w:val="-9"/>
          <w:sz w:val="20"/>
        </w:rPr>
        <w:t xml:space="preserve"> </w:t>
      </w:r>
      <w:r>
        <w:rPr>
          <w:sz w:val="20"/>
        </w:rPr>
        <w:t>under</w:t>
      </w:r>
      <w:r>
        <w:rPr>
          <w:spacing w:val="-9"/>
          <w:sz w:val="20"/>
        </w:rPr>
        <w:t xml:space="preserve"> </w:t>
      </w:r>
      <w:r>
        <w:rPr>
          <w:sz w:val="20"/>
        </w:rPr>
        <w:t>article</w:t>
      </w:r>
      <w:r>
        <w:rPr>
          <w:spacing w:val="-9"/>
          <w:sz w:val="20"/>
        </w:rPr>
        <w:t xml:space="preserve"> </w:t>
      </w:r>
      <w:r>
        <w:rPr>
          <w:sz w:val="20"/>
        </w:rPr>
        <w:t>2</w:t>
      </w:r>
      <w:r>
        <w:rPr>
          <w:spacing w:val="-9"/>
          <w:sz w:val="20"/>
        </w:rPr>
        <w:t xml:space="preserve"> </w:t>
      </w:r>
      <w:r>
        <w:rPr>
          <w:sz w:val="20"/>
        </w:rPr>
        <w:t>(e)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Optional</w:t>
      </w:r>
      <w:r>
        <w:rPr>
          <w:spacing w:val="-9"/>
          <w:sz w:val="20"/>
        </w:rPr>
        <w:t xml:space="preserve"> </w:t>
      </w:r>
      <w:r>
        <w:rPr>
          <w:sz w:val="20"/>
        </w:rPr>
        <w:t>Protocol.</w:t>
      </w:r>
    </w:p>
    <w:p w14:paraId="2B423166" w14:textId="77777777" w:rsidR="00682037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line="249" w:lineRule="auto"/>
        <w:ind w:firstLine="0"/>
        <w:jc w:val="both"/>
        <w:rPr>
          <w:sz w:val="20"/>
        </w:rPr>
      </w:pPr>
      <w:r>
        <w:rPr>
          <w:sz w:val="20"/>
        </w:rPr>
        <w:t>The Committee also notes the author’s claim that the State party violated her rights</w:t>
      </w:r>
      <w:r>
        <w:rPr>
          <w:spacing w:val="1"/>
          <w:sz w:val="20"/>
        </w:rPr>
        <w:t xml:space="preserve"> </w:t>
      </w:r>
      <w:r>
        <w:rPr>
          <w:sz w:val="20"/>
        </w:rPr>
        <w:t>under article 6 of the Convention by not taking the measures necessary to ensure her fullest</w:t>
      </w:r>
      <w:r>
        <w:rPr>
          <w:spacing w:val="1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9"/>
          <w:sz w:val="20"/>
        </w:rPr>
        <w:t xml:space="preserve"> </w:t>
      </w:r>
      <w:r>
        <w:rPr>
          <w:sz w:val="20"/>
        </w:rPr>
        <w:t>as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woman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11"/>
          <w:sz w:val="20"/>
        </w:rPr>
        <w:t xml:space="preserve"> </w:t>
      </w:r>
      <w:r>
        <w:rPr>
          <w:sz w:val="20"/>
        </w:rPr>
        <w:t>disabilities.</w:t>
      </w:r>
      <w:r>
        <w:rPr>
          <w:spacing w:val="-8"/>
          <w:sz w:val="20"/>
        </w:rPr>
        <w:t xml:space="preserve"> </w:t>
      </w:r>
      <w:r>
        <w:rPr>
          <w:sz w:val="20"/>
        </w:rPr>
        <w:t>However,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Committee</w:t>
      </w:r>
      <w:r>
        <w:rPr>
          <w:spacing w:val="-9"/>
          <w:sz w:val="20"/>
        </w:rPr>
        <w:t xml:space="preserve"> </w:t>
      </w:r>
      <w:r>
        <w:rPr>
          <w:sz w:val="20"/>
        </w:rPr>
        <w:t>considers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this</w:t>
      </w:r>
      <w:r>
        <w:rPr>
          <w:spacing w:val="-9"/>
          <w:sz w:val="20"/>
        </w:rPr>
        <w:t xml:space="preserve"> </w:t>
      </w:r>
      <w:r>
        <w:rPr>
          <w:sz w:val="20"/>
        </w:rPr>
        <w:t>claim</w:t>
      </w:r>
      <w:r>
        <w:rPr>
          <w:spacing w:val="-48"/>
          <w:sz w:val="20"/>
        </w:rPr>
        <w:t xml:space="preserve"> </w:t>
      </w:r>
      <w:r>
        <w:rPr>
          <w:sz w:val="20"/>
        </w:rPr>
        <w:t>has not been sufficiently substantiated for the purposes of admissibility and declares it</w:t>
      </w:r>
      <w:r>
        <w:rPr>
          <w:spacing w:val="1"/>
          <w:sz w:val="20"/>
        </w:rPr>
        <w:t xml:space="preserve"> </w:t>
      </w:r>
      <w:r>
        <w:rPr>
          <w:sz w:val="20"/>
        </w:rPr>
        <w:t>inadmissible</w:t>
      </w:r>
      <w:r>
        <w:rPr>
          <w:spacing w:val="-1"/>
          <w:sz w:val="20"/>
        </w:rPr>
        <w:t xml:space="preserve"> </w:t>
      </w:r>
      <w:r>
        <w:rPr>
          <w:sz w:val="20"/>
        </w:rPr>
        <w:t>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 2</w:t>
      </w:r>
      <w:r>
        <w:rPr>
          <w:spacing w:val="1"/>
          <w:sz w:val="20"/>
        </w:rPr>
        <w:t xml:space="preserve"> </w:t>
      </w:r>
      <w:r>
        <w:rPr>
          <w:sz w:val="20"/>
        </w:rPr>
        <w:t>(e)</w:t>
      </w:r>
      <w:r>
        <w:rPr>
          <w:spacing w:val="-1"/>
          <w:sz w:val="20"/>
        </w:rPr>
        <w:t xml:space="preserve"> </w:t>
      </w:r>
      <w:r>
        <w:rPr>
          <w:sz w:val="20"/>
        </w:rPr>
        <w:t>of the</w:t>
      </w:r>
      <w:r>
        <w:rPr>
          <w:spacing w:val="-2"/>
          <w:sz w:val="20"/>
        </w:rPr>
        <w:t xml:space="preserve"> </w:t>
      </w:r>
      <w:r>
        <w:rPr>
          <w:sz w:val="20"/>
        </w:rPr>
        <w:t>Optional Protocol.</w:t>
      </w:r>
    </w:p>
    <w:p w14:paraId="256DE64E" w14:textId="77777777" w:rsidR="00682037" w:rsidRDefault="00000000">
      <w:pPr>
        <w:pStyle w:val="ListParagraph"/>
        <w:numPr>
          <w:ilvl w:val="1"/>
          <w:numId w:val="4"/>
        </w:numPr>
        <w:tabs>
          <w:tab w:val="left" w:pos="1835"/>
        </w:tabs>
        <w:spacing w:before="124" w:line="249" w:lineRule="auto"/>
        <w:ind w:right="1248" w:firstLine="0"/>
        <w:jc w:val="both"/>
        <w:rPr>
          <w:sz w:val="20"/>
        </w:rPr>
      </w:pPr>
      <w:r>
        <w:rPr>
          <w:sz w:val="20"/>
        </w:rPr>
        <w:t>Consequently,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absence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any</w:t>
      </w:r>
      <w:r>
        <w:rPr>
          <w:spacing w:val="1"/>
          <w:sz w:val="20"/>
        </w:rPr>
        <w:t xml:space="preserve"> </w:t>
      </w:r>
      <w:r>
        <w:rPr>
          <w:sz w:val="20"/>
        </w:rPr>
        <w:t>other</w:t>
      </w:r>
      <w:r>
        <w:rPr>
          <w:spacing w:val="1"/>
          <w:sz w:val="20"/>
        </w:rPr>
        <w:t xml:space="preserve"> </w:t>
      </w:r>
      <w:r>
        <w:rPr>
          <w:sz w:val="20"/>
        </w:rPr>
        <w:t>obstacles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admissibility,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Committee finds the communication admissible under article 2 of the Optional Protocol as</w:t>
      </w:r>
      <w:r>
        <w:rPr>
          <w:spacing w:val="1"/>
          <w:sz w:val="20"/>
        </w:rPr>
        <w:t xml:space="preserve"> </w:t>
      </w:r>
      <w:r>
        <w:rPr>
          <w:sz w:val="20"/>
        </w:rPr>
        <w:t>regards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authors’</w:t>
      </w:r>
      <w:r>
        <w:rPr>
          <w:spacing w:val="-7"/>
          <w:sz w:val="20"/>
        </w:rPr>
        <w:t xml:space="preserve"> </w:t>
      </w:r>
      <w:r>
        <w:rPr>
          <w:sz w:val="20"/>
        </w:rPr>
        <w:t>claims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violation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articles</w:t>
      </w:r>
      <w:r>
        <w:rPr>
          <w:spacing w:val="-10"/>
          <w:sz w:val="20"/>
        </w:rPr>
        <w:t xml:space="preserve"> </w:t>
      </w:r>
      <w:r>
        <w:rPr>
          <w:sz w:val="20"/>
        </w:rPr>
        <w:t>5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24,</w:t>
      </w:r>
      <w:r>
        <w:rPr>
          <w:spacing w:val="-9"/>
          <w:sz w:val="20"/>
        </w:rPr>
        <w:t xml:space="preserve"> </w:t>
      </w:r>
      <w:r>
        <w:rPr>
          <w:sz w:val="20"/>
        </w:rPr>
        <w:t>read</w:t>
      </w:r>
      <w:r>
        <w:rPr>
          <w:spacing w:val="-7"/>
          <w:sz w:val="20"/>
        </w:rPr>
        <w:t xml:space="preserve"> </w:t>
      </w:r>
      <w:r>
        <w:rPr>
          <w:sz w:val="20"/>
        </w:rPr>
        <w:t>alone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conjunction</w:t>
      </w:r>
      <w:r>
        <w:rPr>
          <w:spacing w:val="-48"/>
          <w:sz w:val="20"/>
        </w:rPr>
        <w:t xml:space="preserve"> </w:t>
      </w:r>
      <w:r>
        <w:rPr>
          <w:sz w:val="20"/>
        </w:rPr>
        <w:t>with articles</w:t>
      </w:r>
      <w:r>
        <w:rPr>
          <w:spacing w:val="-2"/>
          <w:sz w:val="20"/>
        </w:rPr>
        <w:t xml:space="preserve"> </w:t>
      </w:r>
      <w:r>
        <w:rPr>
          <w:sz w:val="20"/>
        </w:rPr>
        <w:t>4, 8 and</w:t>
      </w:r>
      <w:r>
        <w:rPr>
          <w:spacing w:val="-2"/>
          <w:sz w:val="20"/>
        </w:rPr>
        <w:t xml:space="preserve"> </w:t>
      </w:r>
      <w:r>
        <w:rPr>
          <w:sz w:val="20"/>
        </w:rPr>
        <w:t>9</w:t>
      </w:r>
      <w:r>
        <w:rPr>
          <w:spacing w:val="1"/>
          <w:sz w:val="20"/>
        </w:rPr>
        <w:t xml:space="preserve"> </w:t>
      </w:r>
      <w:r>
        <w:rPr>
          <w:sz w:val="20"/>
        </w:rPr>
        <w:t>of the</w:t>
      </w:r>
      <w:r>
        <w:rPr>
          <w:spacing w:val="-3"/>
          <w:sz w:val="20"/>
        </w:rPr>
        <w:t xml:space="preserve"> </w:t>
      </w:r>
      <w:r>
        <w:rPr>
          <w:sz w:val="20"/>
        </w:rPr>
        <w:t>Convention, and</w:t>
      </w:r>
      <w:r>
        <w:rPr>
          <w:spacing w:val="-2"/>
          <w:sz w:val="20"/>
        </w:rPr>
        <w:t xml:space="preserve"> </w:t>
      </w:r>
      <w:r>
        <w:rPr>
          <w:sz w:val="20"/>
        </w:rPr>
        <w:t>proceeds</w:t>
      </w:r>
      <w:r>
        <w:rPr>
          <w:spacing w:val="-2"/>
          <w:sz w:val="20"/>
        </w:rPr>
        <w:t xml:space="preserve"> </w:t>
      </w:r>
      <w:r>
        <w:rPr>
          <w:sz w:val="20"/>
        </w:rPr>
        <w:t>to its</w:t>
      </w:r>
      <w:r>
        <w:rPr>
          <w:spacing w:val="-1"/>
          <w:sz w:val="20"/>
        </w:rPr>
        <w:t xml:space="preserve"> </w:t>
      </w:r>
      <w:r>
        <w:rPr>
          <w:sz w:val="20"/>
        </w:rPr>
        <w:t>consideration 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merits.</w:t>
      </w:r>
    </w:p>
    <w:p w14:paraId="0429066C" w14:textId="77777777" w:rsidR="00682037" w:rsidRDefault="00682037">
      <w:pPr>
        <w:pStyle w:val="BodyText"/>
        <w:spacing w:before="8"/>
        <w:ind w:left="0"/>
        <w:jc w:val="left"/>
      </w:pPr>
    </w:p>
    <w:p w14:paraId="34E806AC" w14:textId="77777777" w:rsidR="00682037" w:rsidRDefault="00000000">
      <w:pPr>
        <w:pStyle w:val="Heading2"/>
        <w:spacing w:before="1"/>
      </w:pPr>
      <w:bookmarkStart w:id="10" w:name="Consideration_of_the_merits"/>
      <w:bookmarkEnd w:id="10"/>
      <w:r>
        <w:t>Consideration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merits</w:t>
      </w:r>
    </w:p>
    <w:p w14:paraId="4454B91E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35" w:line="249" w:lineRule="auto"/>
        <w:ind w:right="1248" w:firstLine="0"/>
        <w:jc w:val="both"/>
        <w:rPr>
          <w:sz w:val="20"/>
        </w:rPr>
      </w:pPr>
      <w:r>
        <w:rPr>
          <w:sz w:val="20"/>
        </w:rPr>
        <w:t>The Committee has considered the present communication in the light of all the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 that it has received, in accordance with article 5 of the Optional Protocol and</w:t>
      </w:r>
      <w:r>
        <w:rPr>
          <w:spacing w:val="1"/>
          <w:sz w:val="20"/>
        </w:rPr>
        <w:t xml:space="preserve"> </w:t>
      </w:r>
      <w:r>
        <w:rPr>
          <w:sz w:val="20"/>
        </w:rPr>
        <w:t>rule</w:t>
      </w:r>
      <w:r>
        <w:rPr>
          <w:spacing w:val="-1"/>
          <w:sz w:val="20"/>
        </w:rPr>
        <w:t xml:space="preserve"> </w:t>
      </w:r>
      <w:r>
        <w:rPr>
          <w:sz w:val="20"/>
        </w:rPr>
        <w:t>73</w:t>
      </w:r>
      <w:r>
        <w:rPr>
          <w:spacing w:val="-1"/>
          <w:sz w:val="20"/>
        </w:rPr>
        <w:t xml:space="preserve"> </w:t>
      </w:r>
      <w:r>
        <w:rPr>
          <w:sz w:val="20"/>
        </w:rPr>
        <w:t>(1)</w:t>
      </w:r>
      <w:r>
        <w:rPr>
          <w:spacing w:val="-2"/>
          <w:sz w:val="20"/>
        </w:rPr>
        <w:t xml:space="preserve"> </w:t>
      </w:r>
      <w:r>
        <w:rPr>
          <w:sz w:val="20"/>
        </w:rPr>
        <w:t>of the</w:t>
      </w:r>
      <w:r>
        <w:rPr>
          <w:spacing w:val="1"/>
          <w:sz w:val="20"/>
        </w:rPr>
        <w:t xml:space="preserve"> </w:t>
      </w:r>
      <w:r>
        <w:rPr>
          <w:sz w:val="20"/>
        </w:rPr>
        <w:t>rules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procedure.</w:t>
      </w:r>
    </w:p>
    <w:p w14:paraId="014E9C6D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23" w:line="249" w:lineRule="auto"/>
        <w:ind w:right="1245" w:firstLine="0"/>
        <w:jc w:val="both"/>
        <w:rPr>
          <w:sz w:val="20"/>
        </w:rPr>
      </w:pPr>
      <w:r>
        <w:rPr>
          <w:sz w:val="20"/>
        </w:rPr>
        <w:t>As regards the author’s claims under articles 5 and 24, read alone and in conjunction</w:t>
      </w:r>
      <w:r>
        <w:rPr>
          <w:spacing w:val="-47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articles</w:t>
      </w:r>
      <w:r>
        <w:rPr>
          <w:spacing w:val="-6"/>
          <w:sz w:val="20"/>
        </w:rPr>
        <w:t xml:space="preserve"> </w:t>
      </w:r>
      <w:r>
        <w:rPr>
          <w:sz w:val="20"/>
        </w:rPr>
        <w:t>4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9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Convention,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matter</w:t>
      </w:r>
      <w:r>
        <w:rPr>
          <w:spacing w:val="-5"/>
          <w:sz w:val="20"/>
        </w:rPr>
        <w:t xml:space="preserve"> </w:t>
      </w:r>
      <w:r>
        <w:rPr>
          <w:sz w:val="20"/>
        </w:rPr>
        <w:t>before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Committee</w:t>
      </w:r>
      <w:r>
        <w:rPr>
          <w:spacing w:val="-6"/>
          <w:sz w:val="20"/>
        </w:rPr>
        <w:t xml:space="preserve"> </w:t>
      </w:r>
      <w:r>
        <w:rPr>
          <w:sz w:val="20"/>
        </w:rPr>
        <w:t>is</w:t>
      </w:r>
      <w:r>
        <w:rPr>
          <w:spacing w:val="-7"/>
          <w:sz w:val="20"/>
        </w:rPr>
        <w:t xml:space="preserve"> </w:t>
      </w:r>
      <w:r>
        <w:rPr>
          <w:sz w:val="20"/>
        </w:rPr>
        <w:t>whether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48"/>
          <w:sz w:val="20"/>
        </w:rPr>
        <w:t xml:space="preserve"> </w:t>
      </w:r>
      <w:r>
        <w:rPr>
          <w:sz w:val="20"/>
        </w:rPr>
        <w:t>party violated her right to inclusive tertiary education by failing to guarantee accessible</w:t>
      </w:r>
      <w:r>
        <w:rPr>
          <w:spacing w:val="1"/>
          <w:sz w:val="20"/>
        </w:rPr>
        <w:t xml:space="preserve"> </w:t>
      </w:r>
      <w:r>
        <w:rPr>
          <w:sz w:val="20"/>
        </w:rPr>
        <w:t>tertiary education and provide reasonable accommodation for her situation as a person with</w:t>
      </w:r>
      <w:r>
        <w:rPr>
          <w:spacing w:val="1"/>
          <w:sz w:val="20"/>
        </w:rPr>
        <w:t xml:space="preserve"> </w:t>
      </w:r>
      <w:r>
        <w:rPr>
          <w:sz w:val="20"/>
        </w:rPr>
        <w:t>an intellectual disability during the entrance examination for the Bachelor of Visual Arts,</w:t>
      </w:r>
      <w:r>
        <w:rPr>
          <w:spacing w:val="1"/>
          <w:sz w:val="20"/>
        </w:rPr>
        <w:t xml:space="preserve"> </w:t>
      </w:r>
      <w:r>
        <w:rPr>
          <w:sz w:val="20"/>
        </w:rPr>
        <w:t>thus also violating her right to equality and non-discrimination and adversely affecting her</w:t>
      </w:r>
      <w:r>
        <w:rPr>
          <w:spacing w:val="1"/>
          <w:sz w:val="20"/>
        </w:rPr>
        <w:t xml:space="preserve"> </w:t>
      </w:r>
      <w:r>
        <w:rPr>
          <w:sz w:val="20"/>
        </w:rPr>
        <w:t>personal</w:t>
      </w:r>
      <w:r>
        <w:rPr>
          <w:spacing w:val="-1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her</w:t>
      </w:r>
      <w:r>
        <w:rPr>
          <w:spacing w:val="-2"/>
          <w:sz w:val="20"/>
        </w:rPr>
        <w:t xml:space="preserve"> </w:t>
      </w:r>
      <w:r>
        <w:rPr>
          <w:sz w:val="20"/>
        </w:rPr>
        <w:t>access</w:t>
      </w:r>
      <w:r>
        <w:rPr>
          <w:spacing w:val="-1"/>
          <w:sz w:val="20"/>
        </w:rPr>
        <w:t xml:space="preserve"> </w:t>
      </w:r>
      <w:r>
        <w:rPr>
          <w:sz w:val="20"/>
        </w:rPr>
        <w:t>to better</w:t>
      </w:r>
      <w:r>
        <w:rPr>
          <w:spacing w:val="1"/>
          <w:sz w:val="20"/>
        </w:rPr>
        <w:t xml:space="preserve"> </w:t>
      </w:r>
      <w:r>
        <w:rPr>
          <w:sz w:val="20"/>
        </w:rPr>
        <w:t>employment</w:t>
      </w:r>
      <w:r>
        <w:rPr>
          <w:spacing w:val="-1"/>
          <w:sz w:val="20"/>
        </w:rPr>
        <w:t xml:space="preserve"> </w:t>
      </w:r>
      <w:r>
        <w:rPr>
          <w:sz w:val="20"/>
        </w:rPr>
        <w:t>opportunities.</w:t>
      </w:r>
    </w:p>
    <w:p w14:paraId="3FD3C3FC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4"/>
          <w:tab w:val="left" w:pos="1835"/>
        </w:tabs>
        <w:spacing w:line="249" w:lineRule="auto"/>
        <w:ind w:right="1195" w:firstLine="0"/>
        <w:rPr>
          <w:sz w:val="20"/>
        </w:rPr>
      </w:pPr>
      <w:r>
        <w:rPr>
          <w:sz w:val="20"/>
        </w:rPr>
        <w:t>As</w:t>
      </w:r>
      <w:r>
        <w:rPr>
          <w:spacing w:val="4"/>
          <w:sz w:val="20"/>
        </w:rPr>
        <w:t xml:space="preserve"> </w:t>
      </w:r>
      <w:r>
        <w:rPr>
          <w:sz w:val="20"/>
        </w:rPr>
        <w:t>for</w:t>
      </w:r>
      <w:r>
        <w:rPr>
          <w:spacing w:val="6"/>
          <w:sz w:val="20"/>
        </w:rPr>
        <w:t xml:space="preserve"> </w:t>
      </w:r>
      <w:r>
        <w:rPr>
          <w:sz w:val="20"/>
        </w:rPr>
        <w:t>the</w:t>
      </w:r>
      <w:r>
        <w:rPr>
          <w:spacing w:val="6"/>
          <w:sz w:val="20"/>
        </w:rPr>
        <w:t xml:space="preserve"> </w:t>
      </w:r>
      <w:r>
        <w:rPr>
          <w:sz w:val="20"/>
        </w:rPr>
        <w:t>alleged</w:t>
      </w:r>
      <w:r>
        <w:rPr>
          <w:spacing w:val="6"/>
          <w:sz w:val="20"/>
        </w:rPr>
        <w:t xml:space="preserve"> </w:t>
      </w:r>
      <w:r>
        <w:rPr>
          <w:sz w:val="20"/>
        </w:rPr>
        <w:t>lack</w:t>
      </w:r>
      <w:r>
        <w:rPr>
          <w:spacing w:val="7"/>
          <w:sz w:val="20"/>
        </w:rPr>
        <w:t xml:space="preserve"> </w:t>
      </w:r>
      <w:r>
        <w:rPr>
          <w:sz w:val="20"/>
        </w:rPr>
        <w:t>of</w:t>
      </w:r>
      <w:r>
        <w:rPr>
          <w:spacing w:val="6"/>
          <w:sz w:val="20"/>
        </w:rPr>
        <w:t xml:space="preserve"> </w:t>
      </w:r>
      <w:r>
        <w:rPr>
          <w:sz w:val="20"/>
        </w:rPr>
        <w:t>accessibility</w:t>
      </w:r>
      <w:r>
        <w:rPr>
          <w:spacing w:val="7"/>
          <w:sz w:val="20"/>
        </w:rPr>
        <w:t xml:space="preserve"> </w:t>
      </w:r>
      <w:r>
        <w:rPr>
          <w:sz w:val="20"/>
        </w:rPr>
        <w:t>of</w:t>
      </w:r>
      <w:r>
        <w:rPr>
          <w:spacing w:val="5"/>
          <w:sz w:val="20"/>
        </w:rPr>
        <w:t xml:space="preserve"> </w:t>
      </w:r>
      <w:r>
        <w:rPr>
          <w:sz w:val="20"/>
        </w:rPr>
        <w:t>tertiary</w:t>
      </w:r>
      <w:r>
        <w:rPr>
          <w:spacing w:val="7"/>
          <w:sz w:val="20"/>
        </w:rPr>
        <w:t xml:space="preserve"> </w:t>
      </w:r>
      <w:r>
        <w:rPr>
          <w:sz w:val="20"/>
        </w:rPr>
        <w:t>education,</w:t>
      </w:r>
      <w:r>
        <w:rPr>
          <w:spacing w:val="6"/>
          <w:sz w:val="20"/>
        </w:rPr>
        <w:t xml:space="preserve"> </w:t>
      </w:r>
      <w:r>
        <w:rPr>
          <w:sz w:val="20"/>
        </w:rPr>
        <w:t>the</w:t>
      </w:r>
      <w:r>
        <w:rPr>
          <w:spacing w:val="6"/>
          <w:sz w:val="20"/>
        </w:rPr>
        <w:t xml:space="preserve"> </w:t>
      </w:r>
      <w:r>
        <w:rPr>
          <w:sz w:val="20"/>
        </w:rPr>
        <w:t>Committee</w:t>
      </w:r>
      <w:r>
        <w:rPr>
          <w:spacing w:val="5"/>
          <w:sz w:val="20"/>
        </w:rPr>
        <w:t xml:space="preserve"> </w:t>
      </w:r>
      <w:r>
        <w:rPr>
          <w:sz w:val="20"/>
        </w:rPr>
        <w:t>notes</w:t>
      </w:r>
      <w:r>
        <w:rPr>
          <w:spacing w:val="6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particular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author’s</w:t>
      </w:r>
      <w:r>
        <w:rPr>
          <w:spacing w:val="1"/>
          <w:sz w:val="20"/>
        </w:rPr>
        <w:t xml:space="preserve"> </w:t>
      </w:r>
      <w:r>
        <w:rPr>
          <w:sz w:val="20"/>
        </w:rPr>
        <w:t>statement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1"/>
          <w:sz w:val="20"/>
        </w:rPr>
        <w:t xml:space="preserve"> </w:t>
      </w:r>
      <w:r>
        <w:rPr>
          <w:sz w:val="20"/>
        </w:rPr>
        <w:t>did</w:t>
      </w:r>
      <w:r>
        <w:rPr>
          <w:spacing w:val="1"/>
          <w:sz w:val="20"/>
        </w:rPr>
        <w:t xml:space="preserve"> </w:t>
      </w:r>
      <w:r>
        <w:rPr>
          <w:sz w:val="20"/>
        </w:rPr>
        <w:t>not take</w:t>
      </w:r>
      <w:r>
        <w:rPr>
          <w:spacing w:val="1"/>
          <w:sz w:val="20"/>
        </w:rPr>
        <w:t xml:space="preserve"> </w:t>
      </w:r>
      <w:r>
        <w:rPr>
          <w:sz w:val="20"/>
        </w:rPr>
        <w:t>sufficient</w:t>
      </w:r>
      <w:r>
        <w:rPr>
          <w:spacing w:val="1"/>
          <w:sz w:val="20"/>
        </w:rPr>
        <w:t xml:space="preserve"> </w:t>
      </w:r>
      <w:r>
        <w:rPr>
          <w:sz w:val="20"/>
        </w:rPr>
        <w:t>legislative,</w:t>
      </w:r>
      <w:r>
        <w:rPr>
          <w:spacing w:val="-47"/>
          <w:sz w:val="20"/>
        </w:rPr>
        <w:t xml:space="preserve"> </w:t>
      </w:r>
      <w:proofErr w:type="gramStart"/>
      <w:r>
        <w:rPr>
          <w:sz w:val="20"/>
        </w:rPr>
        <w:t>administrative</w:t>
      </w:r>
      <w:proofErr w:type="gramEnd"/>
      <w:r>
        <w:rPr>
          <w:spacing w:val="3"/>
          <w:sz w:val="20"/>
        </w:rPr>
        <w:t xml:space="preserve"> </w:t>
      </w:r>
      <w:r>
        <w:rPr>
          <w:sz w:val="20"/>
        </w:rPr>
        <w:t>and</w:t>
      </w:r>
      <w:r>
        <w:rPr>
          <w:spacing w:val="4"/>
          <w:sz w:val="20"/>
        </w:rPr>
        <w:t xml:space="preserve"> </w:t>
      </w:r>
      <w:r>
        <w:rPr>
          <w:sz w:val="20"/>
        </w:rPr>
        <w:t>other</w:t>
      </w:r>
      <w:r>
        <w:rPr>
          <w:spacing w:val="3"/>
          <w:sz w:val="20"/>
        </w:rPr>
        <w:t xml:space="preserve"> </w:t>
      </w:r>
      <w:r>
        <w:rPr>
          <w:sz w:val="20"/>
        </w:rPr>
        <w:t>measures,</w:t>
      </w:r>
      <w:r>
        <w:rPr>
          <w:spacing w:val="3"/>
          <w:sz w:val="20"/>
        </w:rPr>
        <w:t xml:space="preserve"> </w:t>
      </w:r>
      <w:r>
        <w:rPr>
          <w:sz w:val="20"/>
        </w:rPr>
        <w:t>including</w:t>
      </w:r>
      <w:r>
        <w:rPr>
          <w:spacing w:val="4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provision</w:t>
      </w:r>
      <w:r>
        <w:rPr>
          <w:spacing w:val="4"/>
          <w:sz w:val="20"/>
        </w:rPr>
        <w:t xml:space="preserve"> </w:t>
      </w:r>
      <w:r>
        <w:rPr>
          <w:sz w:val="20"/>
        </w:rPr>
        <w:t>of</w:t>
      </w:r>
      <w:r>
        <w:rPr>
          <w:spacing w:val="3"/>
          <w:sz w:val="20"/>
        </w:rPr>
        <w:t xml:space="preserve"> </w:t>
      </w:r>
      <w:r>
        <w:rPr>
          <w:sz w:val="20"/>
        </w:rPr>
        <w:t>training</w:t>
      </w:r>
      <w:r>
        <w:rPr>
          <w:spacing w:val="4"/>
          <w:sz w:val="20"/>
        </w:rPr>
        <w:t xml:space="preserve"> </w:t>
      </w:r>
      <w:r>
        <w:rPr>
          <w:sz w:val="20"/>
        </w:rPr>
        <w:t>to</w:t>
      </w:r>
      <w:r>
        <w:rPr>
          <w:spacing w:val="4"/>
          <w:sz w:val="20"/>
        </w:rPr>
        <w:t xml:space="preserve"> </w:t>
      </w:r>
      <w:r>
        <w:rPr>
          <w:sz w:val="20"/>
        </w:rPr>
        <w:t>staff</w:t>
      </w:r>
      <w:r>
        <w:rPr>
          <w:spacing w:val="3"/>
          <w:sz w:val="20"/>
        </w:rPr>
        <w:t xml:space="preserve"> </w:t>
      </w:r>
      <w:r>
        <w:rPr>
          <w:sz w:val="20"/>
        </w:rPr>
        <w:t>of</w:t>
      </w:r>
      <w:r>
        <w:rPr>
          <w:spacing w:val="3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Morelense</w:t>
      </w:r>
      <w:proofErr w:type="spellEnd"/>
      <w:r>
        <w:rPr>
          <w:spacing w:val="-12"/>
          <w:sz w:val="20"/>
        </w:rPr>
        <w:t xml:space="preserve"> </w:t>
      </w:r>
      <w:r>
        <w:rPr>
          <w:sz w:val="20"/>
        </w:rPr>
        <w:t>Centre</w:t>
      </w:r>
      <w:r>
        <w:rPr>
          <w:spacing w:val="-11"/>
          <w:sz w:val="20"/>
        </w:rPr>
        <w:t xml:space="preserve"> </w:t>
      </w:r>
      <w:r>
        <w:rPr>
          <w:sz w:val="20"/>
        </w:rPr>
        <w:t>for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Arts,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realize</w:t>
      </w:r>
      <w:r>
        <w:rPr>
          <w:spacing w:val="-11"/>
          <w:sz w:val="20"/>
        </w:rPr>
        <w:t xml:space="preserve"> </w:t>
      </w:r>
      <w:r>
        <w:rPr>
          <w:sz w:val="20"/>
        </w:rPr>
        <w:t>her</w:t>
      </w:r>
      <w:r>
        <w:rPr>
          <w:spacing w:val="-12"/>
          <w:sz w:val="20"/>
        </w:rPr>
        <w:t xml:space="preserve"> </w:t>
      </w:r>
      <w:r>
        <w:rPr>
          <w:sz w:val="20"/>
        </w:rPr>
        <w:t>right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tertiary</w:t>
      </w:r>
      <w:r>
        <w:rPr>
          <w:spacing w:val="-11"/>
          <w:sz w:val="20"/>
        </w:rPr>
        <w:t xml:space="preserve"> </w:t>
      </w:r>
      <w:r>
        <w:rPr>
          <w:sz w:val="20"/>
        </w:rPr>
        <w:t>education</w:t>
      </w:r>
      <w:r>
        <w:rPr>
          <w:spacing w:val="-5"/>
          <w:sz w:val="20"/>
        </w:rPr>
        <w:t xml:space="preserve"> </w:t>
      </w:r>
      <w:r>
        <w:rPr>
          <w:sz w:val="20"/>
        </w:rPr>
        <w:t>under</w:t>
      </w:r>
      <w:r>
        <w:rPr>
          <w:spacing w:val="-11"/>
          <w:sz w:val="20"/>
        </w:rPr>
        <w:t xml:space="preserve"> </w:t>
      </w:r>
      <w:r>
        <w:rPr>
          <w:sz w:val="20"/>
        </w:rPr>
        <w:t>equal</w:t>
      </w:r>
      <w:r>
        <w:rPr>
          <w:spacing w:val="-11"/>
          <w:sz w:val="20"/>
        </w:rPr>
        <w:t xml:space="preserve"> </w:t>
      </w:r>
      <w:r>
        <w:rPr>
          <w:sz w:val="20"/>
        </w:rPr>
        <w:t>conditions.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In this regard, the Committee notes the State party’s statement that 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</w:t>
      </w:r>
      <w:r>
        <w:rPr>
          <w:spacing w:val="-47"/>
          <w:sz w:val="20"/>
        </w:rPr>
        <w:t xml:space="preserve"> </w:t>
      </w:r>
      <w:r>
        <w:rPr>
          <w:sz w:val="20"/>
        </w:rPr>
        <w:t>the Arts has the necessary facilities to ensure accessibility for persons with disabilities, both</w:t>
      </w:r>
      <w:r>
        <w:rPr>
          <w:spacing w:val="1"/>
          <w:sz w:val="20"/>
        </w:rPr>
        <w:t xml:space="preserve"> </w:t>
      </w:r>
      <w:r>
        <w:rPr>
          <w:sz w:val="20"/>
        </w:rPr>
        <w:t>teachers</w:t>
      </w:r>
      <w:r>
        <w:rPr>
          <w:spacing w:val="8"/>
          <w:sz w:val="20"/>
        </w:rPr>
        <w:t xml:space="preserve"> </w:t>
      </w:r>
      <w:r>
        <w:rPr>
          <w:sz w:val="20"/>
        </w:rPr>
        <w:t>and</w:t>
      </w:r>
      <w:r>
        <w:rPr>
          <w:spacing w:val="9"/>
          <w:sz w:val="20"/>
        </w:rPr>
        <w:t xml:space="preserve"> </w:t>
      </w:r>
      <w:r>
        <w:rPr>
          <w:sz w:val="20"/>
        </w:rPr>
        <w:t>students,</w:t>
      </w:r>
      <w:r>
        <w:rPr>
          <w:spacing w:val="9"/>
          <w:sz w:val="20"/>
        </w:rPr>
        <w:t xml:space="preserve"> </w:t>
      </w:r>
      <w:r>
        <w:rPr>
          <w:sz w:val="20"/>
        </w:rPr>
        <w:t>and</w:t>
      </w:r>
      <w:r>
        <w:rPr>
          <w:spacing w:val="9"/>
          <w:sz w:val="20"/>
        </w:rPr>
        <w:t xml:space="preserve"> </w:t>
      </w:r>
      <w:r>
        <w:rPr>
          <w:sz w:val="20"/>
        </w:rPr>
        <w:t>that</w:t>
      </w:r>
      <w:r>
        <w:rPr>
          <w:spacing w:val="8"/>
          <w:sz w:val="20"/>
        </w:rPr>
        <w:t xml:space="preserve"> </w:t>
      </w:r>
      <w:r>
        <w:rPr>
          <w:sz w:val="20"/>
        </w:rPr>
        <w:t>it</w:t>
      </w:r>
      <w:r>
        <w:rPr>
          <w:spacing w:val="8"/>
          <w:sz w:val="20"/>
        </w:rPr>
        <w:t xml:space="preserve"> </w:t>
      </w:r>
      <w:r>
        <w:rPr>
          <w:sz w:val="20"/>
        </w:rPr>
        <w:t>takes</w:t>
      </w:r>
      <w:r>
        <w:rPr>
          <w:spacing w:val="10"/>
          <w:sz w:val="20"/>
        </w:rPr>
        <w:t xml:space="preserve"> </w:t>
      </w:r>
      <w:r>
        <w:rPr>
          <w:sz w:val="20"/>
        </w:rPr>
        <w:t>steps</w:t>
      </w:r>
      <w:r>
        <w:rPr>
          <w:spacing w:val="9"/>
          <w:sz w:val="20"/>
        </w:rPr>
        <w:t xml:space="preserve"> </w:t>
      </w:r>
      <w:r>
        <w:rPr>
          <w:sz w:val="20"/>
        </w:rPr>
        <w:t>to</w:t>
      </w:r>
      <w:r>
        <w:rPr>
          <w:spacing w:val="9"/>
          <w:sz w:val="20"/>
        </w:rPr>
        <w:t xml:space="preserve"> </w:t>
      </w:r>
      <w:r>
        <w:rPr>
          <w:sz w:val="20"/>
        </w:rPr>
        <w:t>ensure</w:t>
      </w:r>
      <w:r>
        <w:rPr>
          <w:spacing w:val="9"/>
          <w:sz w:val="20"/>
        </w:rPr>
        <w:t xml:space="preserve"> </w:t>
      </w:r>
      <w:r>
        <w:rPr>
          <w:sz w:val="20"/>
        </w:rPr>
        <w:t>equal</w:t>
      </w:r>
      <w:r>
        <w:rPr>
          <w:spacing w:val="8"/>
          <w:sz w:val="20"/>
        </w:rPr>
        <w:t xml:space="preserve"> </w:t>
      </w:r>
      <w:r>
        <w:rPr>
          <w:sz w:val="20"/>
        </w:rPr>
        <w:t>opportunities</w:t>
      </w:r>
      <w:r>
        <w:rPr>
          <w:spacing w:val="7"/>
          <w:sz w:val="20"/>
        </w:rPr>
        <w:t xml:space="preserve"> </w:t>
      </w:r>
      <w:r>
        <w:rPr>
          <w:sz w:val="20"/>
        </w:rPr>
        <w:t>for</w:t>
      </w:r>
      <w:r>
        <w:rPr>
          <w:spacing w:val="9"/>
          <w:sz w:val="20"/>
        </w:rPr>
        <w:t xml:space="preserve"> </w:t>
      </w:r>
      <w:r>
        <w:rPr>
          <w:sz w:val="20"/>
        </w:rPr>
        <w:t>persons</w:t>
      </w:r>
      <w:r>
        <w:rPr>
          <w:spacing w:val="8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disabilities.</w:t>
      </w:r>
      <w:r>
        <w:rPr>
          <w:spacing w:val="13"/>
          <w:sz w:val="20"/>
        </w:rPr>
        <w:t xml:space="preserve"> </w:t>
      </w:r>
      <w:r>
        <w:rPr>
          <w:sz w:val="20"/>
        </w:rPr>
        <w:t>However,</w:t>
      </w:r>
      <w:r>
        <w:rPr>
          <w:spacing w:val="14"/>
          <w:sz w:val="20"/>
        </w:rPr>
        <w:t xml:space="preserve"> </w:t>
      </w:r>
      <w:r>
        <w:rPr>
          <w:sz w:val="20"/>
        </w:rPr>
        <w:t>the</w:t>
      </w:r>
      <w:r>
        <w:rPr>
          <w:spacing w:val="14"/>
          <w:sz w:val="20"/>
        </w:rPr>
        <w:t xml:space="preserve"> </w:t>
      </w:r>
      <w:r>
        <w:rPr>
          <w:sz w:val="20"/>
        </w:rPr>
        <w:t>Committee</w:t>
      </w:r>
      <w:r>
        <w:rPr>
          <w:spacing w:val="13"/>
          <w:sz w:val="20"/>
        </w:rPr>
        <w:t xml:space="preserve"> </w:t>
      </w:r>
      <w:r>
        <w:rPr>
          <w:sz w:val="20"/>
        </w:rPr>
        <w:t>notes</w:t>
      </w:r>
      <w:r>
        <w:rPr>
          <w:spacing w:val="14"/>
          <w:sz w:val="20"/>
        </w:rPr>
        <w:t xml:space="preserve"> </w:t>
      </w:r>
      <w:r>
        <w:rPr>
          <w:sz w:val="20"/>
        </w:rPr>
        <w:t>that</w:t>
      </w:r>
      <w:r>
        <w:rPr>
          <w:spacing w:val="14"/>
          <w:sz w:val="20"/>
        </w:rPr>
        <w:t xml:space="preserve"> </w:t>
      </w:r>
      <w:r>
        <w:rPr>
          <w:sz w:val="20"/>
        </w:rPr>
        <w:t>the</w:t>
      </w:r>
      <w:r>
        <w:rPr>
          <w:spacing w:val="14"/>
          <w:sz w:val="20"/>
        </w:rPr>
        <w:t xml:space="preserve"> </w:t>
      </w:r>
      <w:r>
        <w:rPr>
          <w:sz w:val="20"/>
        </w:rPr>
        <w:t>State</w:t>
      </w:r>
      <w:r>
        <w:rPr>
          <w:spacing w:val="15"/>
          <w:sz w:val="20"/>
        </w:rPr>
        <w:t xml:space="preserve"> </w:t>
      </w:r>
      <w:r>
        <w:rPr>
          <w:sz w:val="20"/>
        </w:rPr>
        <w:t>party’s</w:t>
      </w:r>
      <w:r>
        <w:rPr>
          <w:spacing w:val="13"/>
          <w:sz w:val="20"/>
        </w:rPr>
        <w:t xml:space="preserve"> </w:t>
      </w:r>
      <w:r>
        <w:rPr>
          <w:sz w:val="20"/>
        </w:rPr>
        <w:t>statements</w:t>
      </w:r>
      <w:r>
        <w:rPr>
          <w:spacing w:val="13"/>
          <w:sz w:val="20"/>
        </w:rPr>
        <w:t xml:space="preserve"> </w:t>
      </w:r>
      <w:r>
        <w:rPr>
          <w:sz w:val="20"/>
        </w:rPr>
        <w:t>are</w:t>
      </w:r>
      <w:r>
        <w:rPr>
          <w:spacing w:val="13"/>
          <w:sz w:val="20"/>
        </w:rPr>
        <w:t xml:space="preserve"> </w:t>
      </w:r>
      <w:r>
        <w:rPr>
          <w:sz w:val="20"/>
        </w:rPr>
        <w:t>general</w:t>
      </w:r>
      <w:r>
        <w:rPr>
          <w:spacing w:val="14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nature</w:t>
      </w:r>
      <w:r>
        <w:rPr>
          <w:spacing w:val="5"/>
          <w:sz w:val="20"/>
        </w:rPr>
        <w:t xml:space="preserve"> </w:t>
      </w:r>
      <w:r>
        <w:rPr>
          <w:sz w:val="20"/>
        </w:rPr>
        <w:t>and</w:t>
      </w:r>
      <w:r>
        <w:rPr>
          <w:spacing w:val="4"/>
          <w:sz w:val="20"/>
        </w:rPr>
        <w:t xml:space="preserve"> </w:t>
      </w:r>
      <w:r>
        <w:rPr>
          <w:sz w:val="20"/>
        </w:rPr>
        <w:t>that</w:t>
      </w:r>
      <w:r>
        <w:rPr>
          <w:spacing w:val="5"/>
          <w:sz w:val="20"/>
        </w:rPr>
        <w:t xml:space="preserve"> </w:t>
      </w:r>
      <w:r>
        <w:rPr>
          <w:sz w:val="20"/>
        </w:rPr>
        <w:t>it</w:t>
      </w:r>
      <w:r>
        <w:rPr>
          <w:spacing w:val="2"/>
          <w:sz w:val="20"/>
        </w:rPr>
        <w:t xml:space="preserve"> </w:t>
      </w:r>
      <w:r>
        <w:rPr>
          <w:sz w:val="20"/>
        </w:rPr>
        <w:t>has</w:t>
      </w:r>
      <w:r>
        <w:rPr>
          <w:spacing w:val="2"/>
          <w:sz w:val="20"/>
        </w:rPr>
        <w:t xml:space="preserve"> </w:t>
      </w:r>
      <w:r>
        <w:rPr>
          <w:sz w:val="20"/>
        </w:rPr>
        <w:t>not</w:t>
      </w:r>
      <w:r>
        <w:rPr>
          <w:spacing w:val="2"/>
          <w:sz w:val="20"/>
        </w:rPr>
        <w:t xml:space="preserve"> </w:t>
      </w:r>
      <w:r>
        <w:rPr>
          <w:sz w:val="20"/>
        </w:rPr>
        <w:t>provided</w:t>
      </w:r>
      <w:r>
        <w:rPr>
          <w:spacing w:val="4"/>
          <w:sz w:val="20"/>
        </w:rPr>
        <w:t xml:space="preserve"> </w:t>
      </w:r>
      <w:r>
        <w:rPr>
          <w:sz w:val="20"/>
        </w:rPr>
        <w:t>detailed</w:t>
      </w:r>
      <w:r>
        <w:rPr>
          <w:spacing w:val="6"/>
          <w:sz w:val="20"/>
        </w:rPr>
        <w:t xml:space="preserve"> </w:t>
      </w:r>
      <w:r>
        <w:rPr>
          <w:sz w:val="20"/>
        </w:rPr>
        <w:t>information</w:t>
      </w:r>
      <w:r>
        <w:rPr>
          <w:spacing w:val="6"/>
          <w:sz w:val="20"/>
        </w:rPr>
        <w:t xml:space="preserve"> </w:t>
      </w:r>
      <w:r>
        <w:rPr>
          <w:sz w:val="20"/>
        </w:rPr>
        <w:t>to</w:t>
      </w:r>
      <w:r>
        <w:rPr>
          <w:spacing w:val="4"/>
          <w:sz w:val="20"/>
        </w:rPr>
        <w:t xml:space="preserve"> </w:t>
      </w:r>
      <w:r>
        <w:rPr>
          <w:sz w:val="20"/>
        </w:rPr>
        <w:t>illustrate</w:t>
      </w:r>
      <w:r>
        <w:rPr>
          <w:spacing w:val="6"/>
          <w:sz w:val="20"/>
        </w:rPr>
        <w:t xml:space="preserve"> </w:t>
      </w:r>
      <w:r>
        <w:rPr>
          <w:sz w:val="20"/>
        </w:rPr>
        <w:t>how</w:t>
      </w:r>
      <w:r>
        <w:rPr>
          <w:spacing w:val="3"/>
          <w:sz w:val="20"/>
        </w:rPr>
        <w:t xml:space="preserve"> </w:t>
      </w:r>
      <w:r>
        <w:rPr>
          <w:sz w:val="20"/>
        </w:rPr>
        <w:t>the</w:t>
      </w:r>
      <w:r>
        <w:rPr>
          <w:spacing w:val="5"/>
          <w:sz w:val="20"/>
        </w:rPr>
        <w:t xml:space="preserve"> </w:t>
      </w:r>
      <w:r>
        <w:rPr>
          <w:sz w:val="20"/>
        </w:rPr>
        <w:t>Centre</w:t>
      </w:r>
      <w:r>
        <w:rPr>
          <w:spacing w:val="3"/>
          <w:sz w:val="20"/>
        </w:rPr>
        <w:t xml:space="preserve"> </w:t>
      </w:r>
      <w:proofErr w:type="gramStart"/>
      <w:r>
        <w:rPr>
          <w:sz w:val="20"/>
        </w:rPr>
        <w:t>ensures</w:t>
      </w:r>
      <w:proofErr w:type="gramEnd"/>
    </w:p>
    <w:p w14:paraId="3A1271D7" w14:textId="77777777" w:rsidR="00682037" w:rsidRDefault="00682037">
      <w:pPr>
        <w:pStyle w:val="BodyText"/>
        <w:spacing w:before="10"/>
        <w:ind w:left="0"/>
        <w:jc w:val="left"/>
        <w:rPr>
          <w:sz w:val="25"/>
        </w:rPr>
      </w:pPr>
    </w:p>
    <w:p w14:paraId="70A61B7F" w14:textId="77777777" w:rsidR="00682037" w:rsidRDefault="00000000">
      <w:pPr>
        <w:spacing w:before="95"/>
        <w:ind w:left="1093"/>
        <w:rPr>
          <w:sz w:val="18"/>
        </w:rPr>
      </w:pPr>
      <w:r>
        <w:rPr>
          <w:position w:val="6"/>
          <w:sz w:val="12"/>
        </w:rPr>
        <w:t>4</w:t>
      </w:r>
      <w:r>
        <w:rPr>
          <w:spacing w:val="55"/>
          <w:position w:val="6"/>
          <w:sz w:val="12"/>
        </w:rPr>
        <w:t xml:space="preserve"> </w:t>
      </w:r>
      <w:r>
        <w:rPr>
          <w:i/>
          <w:sz w:val="18"/>
        </w:rPr>
        <w:t>H.M.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Sweden</w:t>
      </w:r>
      <w:r>
        <w:rPr>
          <w:i/>
          <w:spacing w:val="3"/>
          <w:sz w:val="18"/>
        </w:rPr>
        <w:t xml:space="preserve"> </w:t>
      </w:r>
      <w:hyperlink r:id="rId27">
        <w:r>
          <w:rPr>
            <w:sz w:val="18"/>
          </w:rPr>
          <w:t>(</w:t>
        </w:r>
        <w:r>
          <w:rPr>
            <w:color w:val="0000FF"/>
            <w:sz w:val="18"/>
          </w:rPr>
          <w:t>CRPD/C/7/D/3/2011</w:t>
        </w:r>
      </w:hyperlink>
      <w:r>
        <w:rPr>
          <w:sz w:val="18"/>
        </w:rPr>
        <w:t>),</w:t>
      </w:r>
      <w:r>
        <w:rPr>
          <w:spacing w:val="-3"/>
          <w:sz w:val="18"/>
        </w:rPr>
        <w:t xml:space="preserve"> </w:t>
      </w:r>
      <w:r>
        <w:rPr>
          <w:sz w:val="18"/>
        </w:rPr>
        <w:t>para. 7.3.</w:t>
      </w:r>
    </w:p>
    <w:p w14:paraId="2F79C189" w14:textId="77777777" w:rsidR="00682037" w:rsidRDefault="00682037">
      <w:pPr>
        <w:rPr>
          <w:sz w:val="18"/>
        </w:rPr>
        <w:sectPr w:rsidR="00682037" w:rsidSect="007826F6">
          <w:headerReference w:type="default" r:id="rId28"/>
          <w:footerReference w:type="default" r:id="rId29"/>
          <w:pgSz w:w="11910" w:h="16850"/>
          <w:pgMar w:top="1140" w:right="1020" w:bottom="1040" w:left="1000" w:header="857" w:footer="857" w:gutter="0"/>
          <w:cols w:space="720"/>
        </w:sectPr>
      </w:pPr>
    </w:p>
    <w:p w14:paraId="6D027BE9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13587D01" w14:textId="77777777" w:rsidR="00682037" w:rsidRDefault="00000000">
      <w:pPr>
        <w:pStyle w:val="BodyText"/>
        <w:spacing w:before="91" w:line="249" w:lineRule="auto"/>
        <w:ind w:right="1245"/>
      </w:pPr>
      <w:r>
        <w:t>accessibility for students with intellectual disabilities in practice. The Committee also notes</w:t>
      </w:r>
      <w:r>
        <w:rPr>
          <w:spacing w:val="1"/>
        </w:rPr>
        <w:t xml:space="preserve"> </w:t>
      </w:r>
      <w:r>
        <w:t>the author’s claim, which the State party has not refuted, that no information or document</w:t>
      </w:r>
      <w:r>
        <w:rPr>
          <w:spacing w:val="1"/>
        </w:rPr>
        <w:t xml:space="preserve"> </w:t>
      </w:r>
      <w:r>
        <w:t>proving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there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students</w:t>
      </w:r>
      <w:r>
        <w:rPr>
          <w:spacing w:val="-8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teachers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intellectual</w:t>
      </w:r>
      <w:r>
        <w:rPr>
          <w:spacing w:val="-7"/>
        </w:rPr>
        <w:t xml:space="preserve"> </w:t>
      </w:r>
      <w:r>
        <w:t>disabilities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Centre</w:t>
      </w:r>
      <w:r>
        <w:rPr>
          <w:spacing w:val="-4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been</w:t>
      </w:r>
      <w:r>
        <w:rPr>
          <w:spacing w:val="-48"/>
        </w:rPr>
        <w:t xml:space="preserve"> </w:t>
      </w:r>
      <w:r>
        <w:t>provided. It further notes that, according to the information submitted by the author, which</w:t>
      </w:r>
      <w:r>
        <w:rPr>
          <w:spacing w:val="1"/>
        </w:rPr>
        <w:t xml:space="preserve"> </w:t>
      </w:r>
      <w:r>
        <w:t>the State party has not refuted, the Dean of the Centre told her that the Centre did not have a</w:t>
      </w:r>
      <w:r>
        <w:rPr>
          <w:spacing w:val="-47"/>
        </w:rPr>
        <w:t xml:space="preserve"> </w:t>
      </w:r>
      <w:r>
        <w:t>budget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admit</w:t>
      </w:r>
      <w:r>
        <w:rPr>
          <w:spacing w:val="-6"/>
        </w:rPr>
        <w:t xml:space="preserve"> </w:t>
      </w:r>
      <w:r>
        <w:t>persons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intellectual</w:t>
      </w:r>
      <w:r>
        <w:rPr>
          <w:spacing w:val="-6"/>
        </w:rPr>
        <w:t xml:space="preserve"> </w:t>
      </w:r>
      <w:r>
        <w:t>disabilities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curricula</w:t>
      </w:r>
      <w:r>
        <w:rPr>
          <w:spacing w:val="-6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designed</w:t>
      </w:r>
      <w:r>
        <w:rPr>
          <w:spacing w:val="-48"/>
        </w:rPr>
        <w:t xml:space="preserve"> </w:t>
      </w:r>
      <w:r>
        <w:t>for these persons. Lastly, the Committee notes that the State party has not provided any</w:t>
      </w:r>
      <w:r>
        <w:rPr>
          <w:spacing w:val="1"/>
        </w:rPr>
        <w:t xml:space="preserve"> </w:t>
      </w:r>
      <w:r>
        <w:t>additional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measures</w:t>
      </w:r>
      <w:r>
        <w:rPr>
          <w:spacing w:val="1"/>
        </w:rPr>
        <w:t xml:space="preserve"> </w:t>
      </w:r>
      <w:r>
        <w:t>taken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accessibility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tertiary</w:t>
      </w:r>
      <w:r>
        <w:rPr>
          <w:spacing w:val="1"/>
        </w:rPr>
        <w:t xml:space="preserve"> </w:t>
      </w:r>
      <w:r>
        <w:t>education for</w:t>
      </w:r>
      <w:r>
        <w:rPr>
          <w:spacing w:val="-2"/>
        </w:rPr>
        <w:t xml:space="preserve"> </w:t>
      </w:r>
      <w:r>
        <w:t>persons</w:t>
      </w:r>
      <w:r>
        <w:rPr>
          <w:spacing w:val="-2"/>
        </w:rPr>
        <w:t xml:space="preserve"> </w:t>
      </w:r>
      <w:r>
        <w:t>who,</w:t>
      </w:r>
      <w:r>
        <w:rPr>
          <w:spacing w:val="-2"/>
        </w:rPr>
        <w:t xml:space="preserve"> </w:t>
      </w:r>
      <w:r>
        <w:t>like</w:t>
      </w:r>
      <w:r>
        <w:rPr>
          <w:spacing w:val="-1"/>
        </w:rPr>
        <w:t xml:space="preserve"> </w:t>
      </w:r>
      <w:r>
        <w:t>the author,</w:t>
      </w:r>
      <w:r>
        <w:rPr>
          <w:spacing w:val="-1"/>
        </w:rPr>
        <w:t xml:space="preserve"> </w:t>
      </w:r>
      <w:r>
        <w:t>have an intellectual disability.</w:t>
      </w:r>
    </w:p>
    <w:p w14:paraId="44C03D72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28" w:line="249" w:lineRule="auto"/>
        <w:ind w:right="1246" w:firstLine="0"/>
        <w:jc w:val="both"/>
        <w:rPr>
          <w:sz w:val="12"/>
        </w:rPr>
      </w:pPr>
      <w:r>
        <w:rPr>
          <w:sz w:val="20"/>
        </w:rPr>
        <w:t>In this regard, the Committee recalls that “in accordance with article 24 (1), States</w:t>
      </w:r>
      <w:r>
        <w:rPr>
          <w:spacing w:val="1"/>
          <w:sz w:val="20"/>
        </w:rPr>
        <w:t xml:space="preserve"> </w:t>
      </w:r>
      <w:r>
        <w:rPr>
          <w:sz w:val="20"/>
        </w:rPr>
        <w:t>parties must ensure the realization of the right of persons with disabilities to education</w:t>
      </w:r>
      <w:r>
        <w:rPr>
          <w:spacing w:val="1"/>
          <w:sz w:val="20"/>
        </w:rPr>
        <w:t xml:space="preserve"> </w:t>
      </w:r>
      <w:r>
        <w:rPr>
          <w:sz w:val="20"/>
        </w:rPr>
        <w:t>through an inclusive education system at all levels, including preschool, primary, secondary</w:t>
      </w:r>
      <w:r>
        <w:rPr>
          <w:spacing w:val="-47"/>
          <w:sz w:val="20"/>
        </w:rPr>
        <w:t xml:space="preserve"> </w:t>
      </w:r>
      <w:r>
        <w:rPr>
          <w:sz w:val="20"/>
        </w:rPr>
        <w:t>and tertiary education, vocational training and lifelong learning, extracurricular and social</w:t>
      </w:r>
      <w:r>
        <w:rPr>
          <w:spacing w:val="1"/>
          <w:sz w:val="20"/>
        </w:rPr>
        <w:t xml:space="preserve"> </w:t>
      </w:r>
      <w:r>
        <w:rPr>
          <w:sz w:val="20"/>
        </w:rPr>
        <w:t>activities,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9"/>
          <w:sz w:val="20"/>
        </w:rPr>
        <w:t xml:space="preserve"> </w:t>
      </w:r>
      <w:r>
        <w:rPr>
          <w:sz w:val="20"/>
        </w:rPr>
        <w:t>all</w:t>
      </w:r>
      <w:r>
        <w:rPr>
          <w:spacing w:val="-8"/>
          <w:sz w:val="20"/>
        </w:rPr>
        <w:t xml:space="preserve"> </w:t>
      </w:r>
      <w:r>
        <w:rPr>
          <w:sz w:val="20"/>
        </w:rPr>
        <w:t>students,</w:t>
      </w:r>
      <w:r>
        <w:rPr>
          <w:spacing w:val="-9"/>
          <w:sz w:val="20"/>
        </w:rPr>
        <w:t xml:space="preserve"> </w:t>
      </w:r>
      <w:r>
        <w:rPr>
          <w:sz w:val="20"/>
        </w:rPr>
        <w:t>including</w:t>
      </w:r>
      <w:r>
        <w:rPr>
          <w:spacing w:val="-8"/>
          <w:sz w:val="20"/>
        </w:rPr>
        <w:t xml:space="preserve"> </w:t>
      </w:r>
      <w:r>
        <w:rPr>
          <w:sz w:val="20"/>
        </w:rPr>
        <w:t>persons</w:t>
      </w:r>
      <w:r>
        <w:rPr>
          <w:spacing w:val="-9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-9"/>
          <w:sz w:val="20"/>
        </w:rPr>
        <w:t xml:space="preserve"> </w:t>
      </w:r>
      <w:r>
        <w:rPr>
          <w:sz w:val="20"/>
        </w:rPr>
        <w:t>without</w:t>
      </w:r>
      <w:r>
        <w:rPr>
          <w:spacing w:val="-9"/>
          <w:sz w:val="20"/>
        </w:rPr>
        <w:t xml:space="preserve"> </w:t>
      </w:r>
      <w:r>
        <w:rPr>
          <w:sz w:val="20"/>
        </w:rPr>
        <w:t>discrimination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48"/>
          <w:sz w:val="20"/>
        </w:rPr>
        <w:t xml:space="preserve"> </w:t>
      </w:r>
      <w:r>
        <w:rPr>
          <w:sz w:val="20"/>
        </w:rPr>
        <w:t>on an equal basis with others.”</w:t>
      </w:r>
      <w:r>
        <w:rPr>
          <w:position w:val="6"/>
          <w:sz w:val="12"/>
        </w:rPr>
        <w:t xml:space="preserve">5 </w:t>
      </w:r>
      <w:r>
        <w:rPr>
          <w:sz w:val="20"/>
        </w:rPr>
        <w:t>The Committee also recalls that “consistent with article 9 of</w:t>
      </w:r>
      <w:r>
        <w:rPr>
          <w:spacing w:val="-47"/>
          <w:sz w:val="20"/>
        </w:rPr>
        <w:t xml:space="preserve"> </w:t>
      </w:r>
      <w:r>
        <w:rPr>
          <w:sz w:val="20"/>
        </w:rPr>
        <w:t>the Convention and with the Committee’s general comment No. 2 (2014) on accessibility,</w:t>
      </w:r>
      <w:r>
        <w:rPr>
          <w:spacing w:val="1"/>
          <w:sz w:val="20"/>
        </w:rPr>
        <w:t xml:space="preserve"> </w:t>
      </w:r>
      <w:r>
        <w:rPr>
          <w:sz w:val="20"/>
        </w:rPr>
        <w:t>educational</w:t>
      </w:r>
      <w:r>
        <w:rPr>
          <w:spacing w:val="1"/>
          <w:sz w:val="20"/>
        </w:rPr>
        <w:t xml:space="preserve"> </w:t>
      </w:r>
      <w:r>
        <w:rPr>
          <w:sz w:val="20"/>
        </w:rPr>
        <w:t>institutions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programmes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must</w:t>
      </w:r>
      <w:r>
        <w:rPr>
          <w:spacing w:val="1"/>
          <w:sz w:val="20"/>
        </w:rPr>
        <w:t xml:space="preserve"> </w:t>
      </w:r>
      <w:r>
        <w:rPr>
          <w:sz w:val="20"/>
        </w:rPr>
        <w:t>be</w:t>
      </w:r>
      <w:r>
        <w:rPr>
          <w:spacing w:val="1"/>
          <w:sz w:val="20"/>
        </w:rPr>
        <w:t xml:space="preserve"> </w:t>
      </w:r>
      <w:r>
        <w:rPr>
          <w:sz w:val="20"/>
        </w:rPr>
        <w:t>accessible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everyone,</w:t>
      </w:r>
      <w:r>
        <w:rPr>
          <w:spacing w:val="1"/>
          <w:sz w:val="20"/>
        </w:rPr>
        <w:t xml:space="preserve"> </w:t>
      </w:r>
      <w:r>
        <w:rPr>
          <w:sz w:val="20"/>
        </w:rPr>
        <w:t>without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discrimination.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entire</w:t>
      </w:r>
      <w:r>
        <w:rPr>
          <w:spacing w:val="1"/>
          <w:sz w:val="20"/>
        </w:rPr>
        <w:t xml:space="preserve"> </w:t>
      </w:r>
      <w:r>
        <w:rPr>
          <w:sz w:val="20"/>
        </w:rPr>
        <w:t>education</w:t>
      </w:r>
      <w:r>
        <w:rPr>
          <w:spacing w:val="1"/>
          <w:sz w:val="20"/>
        </w:rPr>
        <w:t xml:space="preserve"> </w:t>
      </w:r>
      <w:r>
        <w:rPr>
          <w:sz w:val="20"/>
        </w:rPr>
        <w:t>system</w:t>
      </w:r>
      <w:r>
        <w:rPr>
          <w:spacing w:val="1"/>
          <w:sz w:val="20"/>
        </w:rPr>
        <w:t xml:space="preserve"> </w:t>
      </w:r>
      <w:r>
        <w:rPr>
          <w:sz w:val="20"/>
        </w:rPr>
        <w:t>must</w:t>
      </w:r>
      <w:r>
        <w:rPr>
          <w:spacing w:val="1"/>
          <w:sz w:val="20"/>
        </w:rPr>
        <w:t xml:space="preserve"> </w:t>
      </w:r>
      <w:r>
        <w:rPr>
          <w:sz w:val="20"/>
        </w:rPr>
        <w:t>be</w:t>
      </w:r>
      <w:r>
        <w:rPr>
          <w:spacing w:val="1"/>
          <w:sz w:val="20"/>
        </w:rPr>
        <w:t xml:space="preserve"> </w:t>
      </w:r>
      <w:r>
        <w:rPr>
          <w:sz w:val="20"/>
        </w:rPr>
        <w:t>accessible,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1"/>
          <w:sz w:val="20"/>
        </w:rPr>
        <w:t xml:space="preserve"> </w:t>
      </w:r>
      <w:r>
        <w:rPr>
          <w:sz w:val="20"/>
        </w:rPr>
        <w:t>buildings,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information</w:t>
      </w:r>
      <w:proofErr w:type="gramEnd"/>
      <w:r>
        <w:rPr>
          <w:sz w:val="20"/>
        </w:rPr>
        <w:t xml:space="preserve"> and communications tools ... the curriculum, educational materials, teaching</w:t>
      </w:r>
      <w:r>
        <w:rPr>
          <w:spacing w:val="1"/>
          <w:sz w:val="20"/>
        </w:rPr>
        <w:t xml:space="preserve"> </w:t>
      </w:r>
      <w:r>
        <w:rPr>
          <w:sz w:val="20"/>
        </w:rPr>
        <w:t>methods, assessments and language and support services.”</w:t>
      </w:r>
      <w:r>
        <w:rPr>
          <w:position w:val="6"/>
          <w:sz w:val="12"/>
        </w:rPr>
        <w:t xml:space="preserve">6 </w:t>
      </w:r>
      <w:r>
        <w:rPr>
          <w:sz w:val="20"/>
        </w:rPr>
        <w:t>The Committee further recalls</w:t>
      </w:r>
      <w:r>
        <w:rPr>
          <w:spacing w:val="1"/>
          <w:sz w:val="20"/>
        </w:rPr>
        <w:t xml:space="preserve"> </w:t>
      </w:r>
      <w:r>
        <w:rPr>
          <w:sz w:val="20"/>
        </w:rPr>
        <w:t>that “accessibility is related to groups, whereas reasonable accommodation is related to</w:t>
      </w:r>
      <w:r>
        <w:rPr>
          <w:spacing w:val="1"/>
          <w:sz w:val="20"/>
        </w:rPr>
        <w:t xml:space="preserve"> </w:t>
      </w:r>
      <w:r>
        <w:rPr>
          <w:sz w:val="20"/>
        </w:rPr>
        <w:t>individuals.</w:t>
      </w:r>
      <w:r>
        <w:rPr>
          <w:spacing w:val="-9"/>
          <w:sz w:val="20"/>
        </w:rPr>
        <w:t xml:space="preserve"> </w:t>
      </w:r>
      <w:r>
        <w:rPr>
          <w:sz w:val="20"/>
        </w:rPr>
        <w:t>This</w:t>
      </w:r>
      <w:r>
        <w:rPr>
          <w:spacing w:val="-9"/>
          <w:sz w:val="20"/>
        </w:rPr>
        <w:t xml:space="preserve"> </w:t>
      </w:r>
      <w:r>
        <w:rPr>
          <w:sz w:val="20"/>
        </w:rPr>
        <w:t>means</w:t>
      </w:r>
      <w:r>
        <w:rPr>
          <w:spacing w:val="-9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duty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provide</w:t>
      </w:r>
      <w:r>
        <w:rPr>
          <w:spacing w:val="-8"/>
          <w:sz w:val="20"/>
        </w:rPr>
        <w:t xml:space="preserve"> </w:t>
      </w:r>
      <w:r>
        <w:rPr>
          <w:sz w:val="20"/>
        </w:rPr>
        <w:t>accessibility</w:t>
      </w:r>
      <w:r>
        <w:rPr>
          <w:spacing w:val="-7"/>
          <w:sz w:val="20"/>
        </w:rPr>
        <w:t xml:space="preserve"> </w:t>
      </w:r>
      <w:r>
        <w:rPr>
          <w:sz w:val="20"/>
        </w:rPr>
        <w:t>is</w:t>
      </w:r>
      <w:r>
        <w:rPr>
          <w:spacing w:val="-9"/>
          <w:sz w:val="20"/>
        </w:rPr>
        <w:t xml:space="preserve"> </w:t>
      </w:r>
      <w:r>
        <w:rPr>
          <w:sz w:val="20"/>
        </w:rPr>
        <w:t>an</w:t>
      </w:r>
      <w:r>
        <w:rPr>
          <w:spacing w:val="-2"/>
          <w:sz w:val="20"/>
        </w:rPr>
        <w:t xml:space="preserve"> </w:t>
      </w:r>
      <w:proofErr w:type="gramStart"/>
      <w:r>
        <w:rPr>
          <w:i/>
          <w:sz w:val="20"/>
        </w:rPr>
        <w:t>ex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ante</w:t>
      </w:r>
      <w:proofErr w:type="gramEnd"/>
      <w:r>
        <w:rPr>
          <w:i/>
          <w:spacing w:val="-8"/>
          <w:sz w:val="20"/>
        </w:rPr>
        <w:t xml:space="preserve"> </w:t>
      </w:r>
      <w:r>
        <w:rPr>
          <w:sz w:val="20"/>
        </w:rPr>
        <w:t>duty.</w:t>
      </w:r>
      <w:r>
        <w:rPr>
          <w:spacing w:val="-8"/>
          <w:sz w:val="20"/>
        </w:rPr>
        <w:t xml:space="preserve"> </w:t>
      </w:r>
      <w:r>
        <w:rPr>
          <w:sz w:val="20"/>
        </w:rPr>
        <w:t>States</w:t>
      </w:r>
      <w:r>
        <w:rPr>
          <w:spacing w:val="-9"/>
          <w:sz w:val="20"/>
        </w:rPr>
        <w:t xml:space="preserve"> </w:t>
      </w:r>
      <w:r>
        <w:rPr>
          <w:sz w:val="20"/>
        </w:rPr>
        <w:t>parties</w:t>
      </w:r>
      <w:r>
        <w:rPr>
          <w:spacing w:val="-48"/>
          <w:sz w:val="20"/>
        </w:rPr>
        <w:t xml:space="preserve"> </w:t>
      </w:r>
      <w:r>
        <w:rPr>
          <w:spacing w:val="-1"/>
          <w:sz w:val="20"/>
        </w:rPr>
        <w:t>therefore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have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duty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provide</w:t>
      </w:r>
      <w:r>
        <w:rPr>
          <w:spacing w:val="-8"/>
          <w:sz w:val="20"/>
        </w:rPr>
        <w:t xml:space="preserve"> </w:t>
      </w:r>
      <w:r>
        <w:rPr>
          <w:sz w:val="20"/>
        </w:rPr>
        <w:t>accessibility</w:t>
      </w:r>
      <w:r>
        <w:rPr>
          <w:spacing w:val="-9"/>
          <w:sz w:val="20"/>
        </w:rPr>
        <w:t xml:space="preserve"> </w:t>
      </w:r>
      <w:r>
        <w:rPr>
          <w:sz w:val="20"/>
        </w:rPr>
        <w:t>before</w:t>
      </w:r>
      <w:r>
        <w:rPr>
          <w:spacing w:val="-9"/>
          <w:sz w:val="20"/>
        </w:rPr>
        <w:t xml:space="preserve"> </w:t>
      </w:r>
      <w:r>
        <w:rPr>
          <w:sz w:val="20"/>
        </w:rPr>
        <w:t>receiving</w:t>
      </w:r>
      <w:r>
        <w:rPr>
          <w:spacing w:val="-9"/>
          <w:sz w:val="20"/>
        </w:rPr>
        <w:t xml:space="preserve"> </w:t>
      </w:r>
      <w:r>
        <w:rPr>
          <w:sz w:val="20"/>
        </w:rPr>
        <w:t>an</w:t>
      </w:r>
      <w:r>
        <w:rPr>
          <w:spacing w:val="-8"/>
          <w:sz w:val="20"/>
        </w:rPr>
        <w:t xml:space="preserve"> </w:t>
      </w:r>
      <w:r>
        <w:rPr>
          <w:sz w:val="20"/>
        </w:rPr>
        <w:t>individual</w:t>
      </w:r>
      <w:r>
        <w:rPr>
          <w:spacing w:val="-9"/>
          <w:sz w:val="20"/>
        </w:rPr>
        <w:t xml:space="preserve"> </w:t>
      </w:r>
      <w:r>
        <w:rPr>
          <w:sz w:val="20"/>
        </w:rPr>
        <w:t>request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enter</w:t>
      </w:r>
      <w:r>
        <w:rPr>
          <w:spacing w:val="-48"/>
          <w:sz w:val="20"/>
        </w:rPr>
        <w:t xml:space="preserve"> </w:t>
      </w:r>
      <w:r>
        <w:rPr>
          <w:sz w:val="20"/>
        </w:rPr>
        <w:t>or</w:t>
      </w:r>
      <w:r>
        <w:rPr>
          <w:spacing w:val="-1"/>
          <w:sz w:val="20"/>
        </w:rPr>
        <w:t xml:space="preserve"> </w:t>
      </w:r>
      <w:r>
        <w:rPr>
          <w:sz w:val="20"/>
        </w:rPr>
        <w:t>use a place</w:t>
      </w:r>
      <w:r>
        <w:rPr>
          <w:spacing w:val="-2"/>
          <w:sz w:val="20"/>
        </w:rPr>
        <w:t xml:space="preserve"> </w:t>
      </w:r>
      <w:r>
        <w:rPr>
          <w:sz w:val="20"/>
        </w:rPr>
        <w:t>or service.”</w:t>
      </w:r>
      <w:proofErr w:type="gramStart"/>
      <w:r>
        <w:rPr>
          <w:position w:val="6"/>
          <w:sz w:val="12"/>
        </w:rPr>
        <w:t>7</w:t>
      </w:r>
      <w:proofErr w:type="gramEnd"/>
    </w:p>
    <w:p w14:paraId="1E020D17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33" w:line="249" w:lineRule="auto"/>
        <w:ind w:right="1248" w:firstLine="0"/>
        <w:jc w:val="both"/>
        <w:rPr>
          <w:sz w:val="12"/>
        </w:rPr>
      </w:pPr>
      <w:r>
        <w:rPr>
          <w:sz w:val="20"/>
        </w:rPr>
        <w:t>The Committee notes the statement by third parties that the alleged violations in the</w:t>
      </w:r>
      <w:r>
        <w:rPr>
          <w:spacing w:val="1"/>
          <w:sz w:val="20"/>
        </w:rPr>
        <w:t xml:space="preserve"> </w:t>
      </w:r>
      <w:r>
        <w:rPr>
          <w:sz w:val="20"/>
        </w:rPr>
        <w:t>present</w:t>
      </w:r>
      <w:r>
        <w:rPr>
          <w:spacing w:val="-8"/>
          <w:sz w:val="20"/>
        </w:rPr>
        <w:t xml:space="preserve"> </w:t>
      </w:r>
      <w:r>
        <w:rPr>
          <w:sz w:val="20"/>
        </w:rPr>
        <w:t>case</w:t>
      </w:r>
      <w:r>
        <w:rPr>
          <w:spacing w:val="-6"/>
          <w:sz w:val="20"/>
        </w:rPr>
        <w:t xml:space="preserve"> </w:t>
      </w:r>
      <w:r>
        <w:rPr>
          <w:sz w:val="20"/>
        </w:rPr>
        <w:t>are</w:t>
      </w:r>
      <w:r>
        <w:rPr>
          <w:spacing w:val="-9"/>
          <w:sz w:val="20"/>
        </w:rPr>
        <w:t xml:space="preserve"> </w:t>
      </w:r>
      <w:r>
        <w:rPr>
          <w:sz w:val="20"/>
        </w:rPr>
        <w:t>not</w:t>
      </w:r>
      <w:r>
        <w:rPr>
          <w:spacing w:val="-7"/>
          <w:sz w:val="20"/>
        </w:rPr>
        <w:t xml:space="preserve"> </w:t>
      </w:r>
      <w:r>
        <w:rPr>
          <w:sz w:val="20"/>
        </w:rPr>
        <w:t>isolated</w:t>
      </w:r>
      <w:r>
        <w:rPr>
          <w:spacing w:val="-8"/>
          <w:sz w:val="20"/>
        </w:rPr>
        <w:t xml:space="preserve"> </w:t>
      </w:r>
      <w:r>
        <w:rPr>
          <w:sz w:val="20"/>
        </w:rPr>
        <w:t>but,</w:t>
      </w:r>
      <w:r>
        <w:rPr>
          <w:spacing w:val="-6"/>
          <w:sz w:val="20"/>
        </w:rPr>
        <w:t xml:space="preserve"> </w:t>
      </w:r>
      <w:r>
        <w:rPr>
          <w:sz w:val="20"/>
        </w:rPr>
        <w:t>rather,</w:t>
      </w:r>
      <w:r>
        <w:rPr>
          <w:spacing w:val="-7"/>
          <w:sz w:val="20"/>
        </w:rPr>
        <w:t xml:space="preserve"> </w:t>
      </w:r>
      <w:r>
        <w:rPr>
          <w:sz w:val="20"/>
        </w:rPr>
        <w:t>are</w:t>
      </w:r>
      <w:r>
        <w:rPr>
          <w:spacing w:val="-6"/>
          <w:sz w:val="20"/>
        </w:rPr>
        <w:t xml:space="preserve"> </w:t>
      </w:r>
      <w:r>
        <w:rPr>
          <w:sz w:val="20"/>
        </w:rPr>
        <w:t>representative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challenges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9"/>
          <w:sz w:val="20"/>
        </w:rPr>
        <w:t xml:space="preserve"> </w:t>
      </w:r>
      <w:r>
        <w:rPr>
          <w:sz w:val="20"/>
        </w:rPr>
        <w:t>persons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48"/>
          <w:sz w:val="20"/>
        </w:rPr>
        <w:t xml:space="preserve"> </w:t>
      </w:r>
      <w:r>
        <w:rPr>
          <w:sz w:val="20"/>
        </w:rPr>
        <w:t>intellectual</w:t>
      </w:r>
      <w:r>
        <w:rPr>
          <w:spacing w:val="-9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-10"/>
          <w:sz w:val="20"/>
        </w:rPr>
        <w:t xml:space="preserve"> </w:t>
      </w:r>
      <w:r>
        <w:rPr>
          <w:sz w:val="20"/>
        </w:rPr>
        <w:t>face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accessing</w:t>
      </w:r>
      <w:r>
        <w:rPr>
          <w:spacing w:val="-7"/>
          <w:sz w:val="20"/>
        </w:rPr>
        <w:t xml:space="preserve"> </w:t>
      </w:r>
      <w:r>
        <w:rPr>
          <w:sz w:val="20"/>
        </w:rPr>
        <w:t>inclusive</w:t>
      </w:r>
      <w:r>
        <w:rPr>
          <w:spacing w:val="-9"/>
          <w:sz w:val="20"/>
        </w:rPr>
        <w:t xml:space="preserve"> </w:t>
      </w:r>
      <w:r>
        <w:rPr>
          <w:sz w:val="20"/>
        </w:rPr>
        <w:t>tertiary</w:t>
      </w:r>
      <w:r>
        <w:rPr>
          <w:spacing w:val="-8"/>
          <w:sz w:val="20"/>
        </w:rPr>
        <w:t xml:space="preserve"> </w:t>
      </w:r>
      <w:r>
        <w:rPr>
          <w:sz w:val="20"/>
        </w:rPr>
        <w:t>education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State</w:t>
      </w:r>
      <w:r>
        <w:rPr>
          <w:spacing w:val="-9"/>
          <w:sz w:val="20"/>
        </w:rPr>
        <w:t xml:space="preserve"> </w:t>
      </w:r>
      <w:r>
        <w:rPr>
          <w:sz w:val="20"/>
        </w:rPr>
        <w:t>party.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this</w:t>
      </w:r>
      <w:r>
        <w:rPr>
          <w:spacing w:val="-47"/>
          <w:sz w:val="20"/>
        </w:rPr>
        <w:t xml:space="preserve"> </w:t>
      </w:r>
      <w:r>
        <w:rPr>
          <w:sz w:val="20"/>
        </w:rPr>
        <w:t>connection, the Committee recalls that in its previous concluding observations regarding the</w:t>
      </w:r>
      <w:r>
        <w:rPr>
          <w:spacing w:val="-48"/>
          <w:sz w:val="20"/>
        </w:rPr>
        <w:t xml:space="preserve"> </w:t>
      </w:r>
      <w:r>
        <w:rPr>
          <w:sz w:val="20"/>
        </w:rPr>
        <w:t>State party, it expressed its concern about the persistence of special education, the lack of a</w:t>
      </w:r>
      <w:r>
        <w:rPr>
          <w:spacing w:val="1"/>
          <w:sz w:val="20"/>
        </w:rPr>
        <w:t xml:space="preserve"> </w:t>
      </w:r>
      <w:r>
        <w:rPr>
          <w:sz w:val="20"/>
        </w:rPr>
        <w:t>strategy covering all levels of the State party aimed at ensuring inclusive education for all</w:t>
      </w:r>
      <w:r>
        <w:rPr>
          <w:spacing w:val="1"/>
          <w:sz w:val="20"/>
        </w:rPr>
        <w:t xml:space="preserve"> </w:t>
      </w:r>
      <w:r>
        <w:rPr>
          <w:sz w:val="20"/>
        </w:rPr>
        <w:t>children with disabilities, and the widespread exclusion of women and girls with disabilities</w:t>
      </w:r>
      <w:r>
        <w:rPr>
          <w:spacing w:val="-47"/>
          <w:sz w:val="20"/>
        </w:rPr>
        <w:t xml:space="preserve"> </w:t>
      </w:r>
      <w:r>
        <w:rPr>
          <w:spacing w:val="-1"/>
          <w:sz w:val="20"/>
        </w:rPr>
        <w:t>from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educational</w:t>
      </w:r>
      <w:r>
        <w:rPr>
          <w:spacing w:val="-9"/>
          <w:sz w:val="20"/>
        </w:rPr>
        <w:t xml:space="preserve"> </w:t>
      </w:r>
      <w:r>
        <w:rPr>
          <w:sz w:val="20"/>
        </w:rPr>
        <w:t>settings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z w:val="20"/>
        </w:rPr>
        <w:t>both</w:t>
      </w:r>
      <w:r>
        <w:rPr>
          <w:spacing w:val="-7"/>
          <w:sz w:val="20"/>
        </w:rPr>
        <w:t xml:space="preserve"> </w:t>
      </w:r>
      <w:r>
        <w:rPr>
          <w:sz w:val="20"/>
        </w:rPr>
        <w:t>early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tertiary</w:t>
      </w:r>
      <w:r>
        <w:rPr>
          <w:spacing w:val="-9"/>
          <w:sz w:val="20"/>
        </w:rPr>
        <w:t xml:space="preserve"> </w:t>
      </w:r>
      <w:r>
        <w:rPr>
          <w:sz w:val="20"/>
        </w:rPr>
        <w:t>education</w:t>
      </w:r>
      <w:r>
        <w:rPr>
          <w:spacing w:val="-12"/>
          <w:sz w:val="20"/>
        </w:rPr>
        <w:t xml:space="preserve"> </w:t>
      </w:r>
      <w:r>
        <w:rPr>
          <w:sz w:val="20"/>
        </w:rPr>
        <w:t>due</w:t>
      </w:r>
      <w:r>
        <w:rPr>
          <w:spacing w:val="-8"/>
          <w:sz w:val="20"/>
        </w:rPr>
        <w:t xml:space="preserve"> </w:t>
      </w:r>
      <w:r>
        <w:rPr>
          <w:sz w:val="20"/>
        </w:rPr>
        <w:t>to,</w:t>
      </w:r>
      <w:r>
        <w:rPr>
          <w:spacing w:val="-8"/>
          <w:sz w:val="20"/>
        </w:rPr>
        <w:t xml:space="preserve"> </w:t>
      </w:r>
      <w:r>
        <w:rPr>
          <w:sz w:val="20"/>
        </w:rPr>
        <w:t>inter</w:t>
      </w:r>
      <w:r>
        <w:rPr>
          <w:spacing w:val="-8"/>
          <w:sz w:val="20"/>
        </w:rPr>
        <w:t xml:space="preserve"> </w:t>
      </w:r>
      <w:r>
        <w:rPr>
          <w:sz w:val="20"/>
        </w:rPr>
        <w:t>alia,</w:t>
      </w:r>
      <w:r>
        <w:rPr>
          <w:spacing w:val="-10"/>
          <w:sz w:val="20"/>
        </w:rPr>
        <w:t xml:space="preserve"> </w:t>
      </w:r>
      <w:r>
        <w:rPr>
          <w:sz w:val="20"/>
        </w:rPr>
        <w:t>their</w:t>
      </w:r>
      <w:r>
        <w:rPr>
          <w:spacing w:val="-10"/>
          <w:sz w:val="20"/>
        </w:rPr>
        <w:t xml:space="preserve"> </w:t>
      </w:r>
      <w:r>
        <w:rPr>
          <w:sz w:val="20"/>
        </w:rPr>
        <w:t>disability</w:t>
      </w:r>
      <w:r>
        <w:rPr>
          <w:spacing w:val="-48"/>
          <w:sz w:val="20"/>
        </w:rPr>
        <w:t xml:space="preserve"> </w:t>
      </w:r>
      <w:r>
        <w:rPr>
          <w:sz w:val="20"/>
        </w:rPr>
        <w:t>and gender, a lack of accessibility and reasonable accommodation and a lack of knowledge</w:t>
      </w:r>
      <w:r>
        <w:rPr>
          <w:spacing w:val="1"/>
          <w:sz w:val="20"/>
        </w:rPr>
        <w:t xml:space="preserve"> </w:t>
      </w:r>
      <w:r>
        <w:rPr>
          <w:sz w:val="20"/>
        </w:rPr>
        <w:t>about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needs of</w:t>
      </w:r>
      <w:r>
        <w:rPr>
          <w:spacing w:val="-2"/>
          <w:sz w:val="20"/>
        </w:rPr>
        <w:t xml:space="preserve"> </w:t>
      </w:r>
      <w:r>
        <w:rPr>
          <w:sz w:val="20"/>
        </w:rPr>
        <w:t>students</w:t>
      </w:r>
      <w:r>
        <w:rPr>
          <w:spacing w:val="-1"/>
          <w:sz w:val="20"/>
        </w:rPr>
        <w:t xml:space="preserve"> </w:t>
      </w:r>
      <w:r>
        <w:rPr>
          <w:sz w:val="20"/>
        </w:rPr>
        <w:t>with disabilities.</w:t>
      </w:r>
      <w:r>
        <w:rPr>
          <w:position w:val="6"/>
          <w:sz w:val="12"/>
        </w:rPr>
        <w:t>8</w:t>
      </w:r>
    </w:p>
    <w:p w14:paraId="4FBCFA8E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28" w:line="249" w:lineRule="auto"/>
        <w:ind w:right="1245" w:firstLine="0"/>
        <w:jc w:val="both"/>
        <w:rPr>
          <w:sz w:val="20"/>
        </w:rPr>
      </w:pPr>
      <w:r>
        <w:rPr>
          <w:sz w:val="20"/>
        </w:rPr>
        <w:t>For these reasons, and in the light of the information in the case file, the Committee</w:t>
      </w:r>
      <w:r>
        <w:rPr>
          <w:spacing w:val="1"/>
          <w:sz w:val="20"/>
        </w:rPr>
        <w:t xml:space="preserve"> </w:t>
      </w:r>
      <w:r>
        <w:rPr>
          <w:sz w:val="20"/>
        </w:rPr>
        <w:t>is of the view that the State party has not demonstrated that it has taken the legislative,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administrative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other</w:t>
      </w:r>
      <w:r>
        <w:rPr>
          <w:spacing w:val="1"/>
          <w:sz w:val="20"/>
        </w:rPr>
        <w:t xml:space="preserve"> </w:t>
      </w:r>
      <w:r>
        <w:rPr>
          <w:sz w:val="20"/>
        </w:rPr>
        <w:t>measures,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adoption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policies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 and the training of staff at tertiary education institutions, to ensure the</w:t>
      </w:r>
      <w:r>
        <w:rPr>
          <w:spacing w:val="1"/>
          <w:sz w:val="20"/>
        </w:rPr>
        <w:t xml:space="preserve"> </w:t>
      </w:r>
      <w:r>
        <w:rPr>
          <w:sz w:val="20"/>
        </w:rPr>
        <w:t>accessibility of inclusive tertiary education for the author, as a person with an intellectual</w:t>
      </w:r>
      <w:r>
        <w:rPr>
          <w:spacing w:val="1"/>
          <w:sz w:val="20"/>
        </w:rPr>
        <w:t xml:space="preserve"> </w:t>
      </w:r>
      <w:r>
        <w:rPr>
          <w:sz w:val="20"/>
        </w:rPr>
        <w:t>disability. Specifically, it has not ensured the accessibility of the Bachelor of Visual Arts at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Arts, including the accessibility of entrance examinations,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 and communications tools, curricula, educational materials, teaching methods,</w:t>
      </w:r>
      <w:r>
        <w:rPr>
          <w:spacing w:val="1"/>
          <w:sz w:val="20"/>
        </w:rPr>
        <w:t xml:space="preserve"> </w:t>
      </w:r>
      <w:r>
        <w:rPr>
          <w:sz w:val="20"/>
        </w:rPr>
        <w:t>assessments and language and support services,</w:t>
      </w:r>
      <w:r>
        <w:rPr>
          <w:position w:val="6"/>
          <w:sz w:val="12"/>
        </w:rPr>
        <w:t xml:space="preserve">9 </w:t>
      </w:r>
      <w:r>
        <w:rPr>
          <w:sz w:val="20"/>
        </w:rPr>
        <w:t>on an equal basis with others and without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discrimination,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violation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articles</w:t>
      </w:r>
      <w:r>
        <w:rPr>
          <w:spacing w:val="-3"/>
          <w:sz w:val="20"/>
        </w:rPr>
        <w:t xml:space="preserve"> </w:t>
      </w:r>
      <w:r>
        <w:rPr>
          <w:sz w:val="20"/>
        </w:rPr>
        <w:t>5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24,</w:t>
      </w:r>
      <w:r>
        <w:rPr>
          <w:spacing w:val="-5"/>
          <w:sz w:val="20"/>
        </w:rPr>
        <w:t xml:space="preserve"> </w:t>
      </w:r>
      <w:r>
        <w:rPr>
          <w:sz w:val="20"/>
        </w:rPr>
        <w:t>read</w:t>
      </w:r>
      <w:r>
        <w:rPr>
          <w:spacing w:val="-1"/>
          <w:sz w:val="20"/>
        </w:rPr>
        <w:t xml:space="preserve"> </w:t>
      </w:r>
      <w:r>
        <w:rPr>
          <w:sz w:val="20"/>
        </w:rPr>
        <w:t>alone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conjunction</w:t>
      </w:r>
      <w:r>
        <w:rPr>
          <w:spacing w:val="-1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articles</w:t>
      </w:r>
      <w:r>
        <w:rPr>
          <w:spacing w:val="-4"/>
          <w:sz w:val="20"/>
        </w:rPr>
        <w:t xml:space="preserve"> </w:t>
      </w:r>
      <w:r>
        <w:rPr>
          <w:sz w:val="20"/>
        </w:rPr>
        <w:t>4</w:t>
      </w:r>
      <w:r>
        <w:rPr>
          <w:spacing w:val="-48"/>
          <w:sz w:val="20"/>
        </w:rPr>
        <w:t xml:space="preserve"> </w:t>
      </w:r>
      <w:r>
        <w:rPr>
          <w:sz w:val="20"/>
        </w:rPr>
        <w:t>and 9</w:t>
      </w:r>
      <w:r>
        <w:rPr>
          <w:spacing w:val="-1"/>
          <w:sz w:val="20"/>
        </w:rPr>
        <w:t xml:space="preserve"> </w:t>
      </w:r>
      <w:r>
        <w:rPr>
          <w:sz w:val="20"/>
        </w:rPr>
        <w:t>of the Convention.</w:t>
      </w:r>
    </w:p>
    <w:p w14:paraId="1FE4F334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30" w:line="249" w:lineRule="auto"/>
        <w:ind w:right="1243" w:firstLine="0"/>
        <w:jc w:val="both"/>
        <w:rPr>
          <w:sz w:val="20"/>
        </w:rPr>
      </w:pPr>
      <w:r>
        <w:rPr>
          <w:sz w:val="20"/>
        </w:rPr>
        <w:t>As for the author’s claims concerning the lack of reasonable accommodation during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the admission process for the bachelor’s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>, the Committee notes the State party’s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arguments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that</w:t>
      </w:r>
      <w:r>
        <w:rPr>
          <w:spacing w:val="-10"/>
          <w:sz w:val="20"/>
        </w:rPr>
        <w:t xml:space="preserve"> </w:t>
      </w:r>
      <w:r>
        <w:rPr>
          <w:sz w:val="20"/>
        </w:rPr>
        <w:t>it</w:t>
      </w:r>
      <w:r>
        <w:rPr>
          <w:spacing w:val="-12"/>
          <w:sz w:val="20"/>
        </w:rPr>
        <w:t xml:space="preserve"> </w:t>
      </w:r>
      <w:r>
        <w:rPr>
          <w:sz w:val="20"/>
        </w:rPr>
        <w:t>did</w:t>
      </w:r>
      <w:r>
        <w:rPr>
          <w:spacing w:val="-11"/>
          <w:sz w:val="20"/>
        </w:rPr>
        <w:t xml:space="preserve"> </w:t>
      </w:r>
      <w:r>
        <w:rPr>
          <w:sz w:val="20"/>
        </w:rPr>
        <w:t>not</w:t>
      </w:r>
      <w:r>
        <w:rPr>
          <w:spacing w:val="-11"/>
          <w:sz w:val="20"/>
        </w:rPr>
        <w:t xml:space="preserve"> </w:t>
      </w:r>
      <w:r>
        <w:rPr>
          <w:sz w:val="20"/>
        </w:rPr>
        <w:t>violate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author’s</w:t>
      </w:r>
      <w:r>
        <w:rPr>
          <w:spacing w:val="-10"/>
          <w:sz w:val="20"/>
        </w:rPr>
        <w:t xml:space="preserve"> </w:t>
      </w:r>
      <w:r>
        <w:rPr>
          <w:sz w:val="20"/>
        </w:rPr>
        <w:t>right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tertiary</w:t>
      </w:r>
      <w:r>
        <w:rPr>
          <w:spacing w:val="-9"/>
          <w:sz w:val="20"/>
        </w:rPr>
        <w:t xml:space="preserve"> </w:t>
      </w:r>
      <w:r>
        <w:rPr>
          <w:sz w:val="20"/>
        </w:rPr>
        <w:t>education</w:t>
      </w:r>
      <w:r>
        <w:rPr>
          <w:spacing w:val="-12"/>
          <w:sz w:val="20"/>
        </w:rPr>
        <w:t xml:space="preserve"> </w:t>
      </w:r>
      <w:r>
        <w:rPr>
          <w:sz w:val="20"/>
        </w:rPr>
        <w:t>or</w:t>
      </w:r>
      <w:r>
        <w:rPr>
          <w:spacing w:val="-9"/>
          <w:sz w:val="20"/>
        </w:rPr>
        <w:t xml:space="preserve"> </w:t>
      </w:r>
      <w:r>
        <w:rPr>
          <w:sz w:val="20"/>
        </w:rPr>
        <w:t>discriminate</w:t>
      </w:r>
      <w:r>
        <w:rPr>
          <w:spacing w:val="-12"/>
          <w:sz w:val="20"/>
        </w:rPr>
        <w:t xml:space="preserve"> </w:t>
      </w:r>
      <w:r>
        <w:rPr>
          <w:sz w:val="20"/>
        </w:rPr>
        <w:t>against</w:t>
      </w:r>
      <w:r>
        <w:rPr>
          <w:spacing w:val="-48"/>
          <w:sz w:val="20"/>
        </w:rPr>
        <w:t xml:space="preserve"> </w:t>
      </w:r>
      <w:r>
        <w:rPr>
          <w:sz w:val="20"/>
        </w:rPr>
        <w:t>her on account of her disability inasmuch as her failure to gain admission to the Bachelor of</w:t>
      </w:r>
      <w:r>
        <w:rPr>
          <w:spacing w:val="-47"/>
          <w:sz w:val="20"/>
        </w:rPr>
        <w:t xml:space="preserve"> </w:t>
      </w:r>
      <w:r>
        <w:rPr>
          <w:sz w:val="20"/>
        </w:rPr>
        <w:t>Visual Arts was due not to discriminatory reasons but to the fact that she did not pass the</w:t>
      </w:r>
      <w:r>
        <w:rPr>
          <w:spacing w:val="1"/>
          <w:sz w:val="20"/>
        </w:rPr>
        <w:t xml:space="preserve"> </w:t>
      </w:r>
      <w:r>
        <w:rPr>
          <w:sz w:val="20"/>
        </w:rPr>
        <w:t>entrance</w:t>
      </w:r>
      <w:r>
        <w:rPr>
          <w:spacing w:val="-9"/>
          <w:sz w:val="20"/>
        </w:rPr>
        <w:t xml:space="preserve"> </w:t>
      </w:r>
      <w:r>
        <w:rPr>
          <w:sz w:val="20"/>
        </w:rPr>
        <w:t>examinations</w:t>
      </w:r>
      <w:r>
        <w:rPr>
          <w:spacing w:val="-9"/>
          <w:sz w:val="20"/>
        </w:rPr>
        <w:t xml:space="preserve"> </w:t>
      </w:r>
      <w:r>
        <w:rPr>
          <w:sz w:val="20"/>
        </w:rPr>
        <w:t>sat</w:t>
      </w:r>
      <w:r>
        <w:rPr>
          <w:spacing w:val="-8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all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candidates</w:t>
      </w:r>
      <w:r>
        <w:rPr>
          <w:spacing w:val="-8"/>
          <w:sz w:val="20"/>
        </w:rPr>
        <w:t xml:space="preserve"> </w:t>
      </w:r>
      <w:r>
        <w:rPr>
          <w:sz w:val="20"/>
        </w:rPr>
        <w:t>under</w:t>
      </w:r>
      <w:r>
        <w:rPr>
          <w:spacing w:val="-8"/>
          <w:sz w:val="20"/>
        </w:rPr>
        <w:t xml:space="preserve"> </w:t>
      </w:r>
      <w:r>
        <w:rPr>
          <w:sz w:val="20"/>
        </w:rPr>
        <w:t>equal</w:t>
      </w:r>
      <w:r>
        <w:rPr>
          <w:spacing w:val="-8"/>
          <w:sz w:val="20"/>
        </w:rPr>
        <w:t xml:space="preserve"> </w:t>
      </w:r>
      <w:r>
        <w:rPr>
          <w:sz w:val="20"/>
        </w:rPr>
        <w:t>conditions.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Committee</w:t>
      </w:r>
      <w:r>
        <w:rPr>
          <w:spacing w:val="-8"/>
          <w:sz w:val="20"/>
        </w:rPr>
        <w:t xml:space="preserve"> </w:t>
      </w:r>
      <w:proofErr w:type="gramStart"/>
      <w:r>
        <w:rPr>
          <w:sz w:val="20"/>
        </w:rPr>
        <w:t>notes</w:t>
      </w:r>
      <w:proofErr w:type="gramEnd"/>
    </w:p>
    <w:p w14:paraId="2D52CEA9" w14:textId="77777777" w:rsidR="00682037" w:rsidRDefault="00000000">
      <w:pPr>
        <w:pStyle w:val="BodyText"/>
        <w:spacing w:before="4"/>
        <w:ind w:left="0"/>
        <w:jc w:val="left"/>
        <w:rPr>
          <w:sz w:val="28"/>
        </w:rPr>
      </w:pPr>
      <w:r>
        <w:pict w14:anchorId="7332FBB7">
          <v:rect id="_x0000_s2052" style="position:absolute;margin-left:90.6pt;margin-top:18.25pt;width:73.8pt;height:.5pt;z-index:-15725056;mso-wrap-distance-left:0;mso-wrap-distance-right:0;mso-position-horizontal-relative:page" fillcolor="black" stroked="f">
            <w10:wrap type="topAndBottom" anchorx="page"/>
          </v:rect>
        </w:pict>
      </w:r>
    </w:p>
    <w:p w14:paraId="5CCEE8C8" w14:textId="77777777" w:rsidR="00682037" w:rsidRDefault="00000000">
      <w:pPr>
        <w:spacing w:before="67"/>
        <w:ind w:left="1093"/>
        <w:rPr>
          <w:sz w:val="18"/>
        </w:rPr>
      </w:pPr>
      <w:r>
        <w:rPr>
          <w:position w:val="6"/>
          <w:sz w:val="12"/>
        </w:rPr>
        <w:t>5</w:t>
      </w:r>
      <w:r>
        <w:rPr>
          <w:spacing w:val="50"/>
          <w:position w:val="6"/>
          <w:sz w:val="12"/>
        </w:rPr>
        <w:t xml:space="preserve"> </w:t>
      </w:r>
      <w:r>
        <w:rPr>
          <w:sz w:val="18"/>
        </w:rPr>
        <w:t>General</w:t>
      </w:r>
      <w:r>
        <w:rPr>
          <w:spacing w:val="-2"/>
          <w:sz w:val="18"/>
        </w:rPr>
        <w:t xml:space="preserve"> </w:t>
      </w:r>
      <w:r>
        <w:rPr>
          <w:sz w:val="18"/>
        </w:rPr>
        <w:t>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1"/>
          <w:sz w:val="18"/>
        </w:rPr>
        <w:t xml:space="preserve"> </w:t>
      </w:r>
      <w:r>
        <w:rPr>
          <w:sz w:val="18"/>
        </w:rPr>
        <w:t>4</w:t>
      </w:r>
      <w:r>
        <w:rPr>
          <w:spacing w:val="-2"/>
          <w:sz w:val="18"/>
        </w:rPr>
        <w:t xml:space="preserve"> </w:t>
      </w:r>
      <w:r>
        <w:rPr>
          <w:sz w:val="18"/>
        </w:rPr>
        <w:t>(2016),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8.</w:t>
      </w:r>
    </w:p>
    <w:p w14:paraId="08C53420" w14:textId="77777777" w:rsidR="00682037" w:rsidRDefault="00000000">
      <w:pPr>
        <w:spacing w:before="8"/>
        <w:ind w:left="1093"/>
        <w:rPr>
          <w:sz w:val="18"/>
        </w:rPr>
      </w:pPr>
      <w:r>
        <w:rPr>
          <w:position w:val="6"/>
          <w:sz w:val="12"/>
        </w:rPr>
        <w:t>6</w:t>
      </w:r>
      <w:r>
        <w:rPr>
          <w:spacing w:val="52"/>
          <w:position w:val="6"/>
          <w:sz w:val="12"/>
        </w:rPr>
        <w:t xml:space="preserve"> </w:t>
      </w:r>
      <w:r>
        <w:rPr>
          <w:sz w:val="18"/>
        </w:rPr>
        <w:t>Ibid.,</w:t>
      </w:r>
      <w:r>
        <w:rPr>
          <w:spacing w:val="-1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22.</w:t>
      </w:r>
    </w:p>
    <w:p w14:paraId="106D5F95" w14:textId="77777777" w:rsidR="00682037" w:rsidRDefault="00000000">
      <w:pPr>
        <w:spacing w:before="10"/>
        <w:ind w:left="1093"/>
        <w:rPr>
          <w:sz w:val="18"/>
        </w:rPr>
      </w:pPr>
      <w:r>
        <w:rPr>
          <w:position w:val="6"/>
          <w:sz w:val="12"/>
        </w:rPr>
        <w:t>7</w:t>
      </w:r>
      <w:r>
        <w:rPr>
          <w:spacing w:val="51"/>
          <w:position w:val="6"/>
          <w:sz w:val="12"/>
        </w:rPr>
        <w:t xml:space="preserve"> </w:t>
      </w:r>
      <w:r>
        <w:rPr>
          <w:sz w:val="18"/>
        </w:rPr>
        <w:t>General 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1"/>
          <w:sz w:val="18"/>
        </w:rPr>
        <w:t xml:space="preserve"> </w:t>
      </w:r>
      <w:r>
        <w:rPr>
          <w:sz w:val="18"/>
        </w:rPr>
        <w:t>2</w:t>
      </w:r>
      <w:r>
        <w:rPr>
          <w:spacing w:val="-2"/>
          <w:sz w:val="18"/>
        </w:rPr>
        <w:t xml:space="preserve"> </w:t>
      </w:r>
      <w:r>
        <w:rPr>
          <w:sz w:val="18"/>
        </w:rPr>
        <w:t>(2014),</w:t>
      </w:r>
      <w:r>
        <w:rPr>
          <w:spacing w:val="-2"/>
          <w:sz w:val="18"/>
        </w:rPr>
        <w:t xml:space="preserve"> </w:t>
      </w:r>
      <w:r>
        <w:rPr>
          <w:sz w:val="18"/>
        </w:rPr>
        <w:t>para. 25.</w:t>
      </w:r>
    </w:p>
    <w:p w14:paraId="4EF89432" w14:textId="77777777" w:rsidR="00682037" w:rsidRDefault="00000000">
      <w:pPr>
        <w:spacing w:before="10"/>
        <w:ind w:left="1093"/>
        <w:rPr>
          <w:sz w:val="18"/>
        </w:rPr>
      </w:pPr>
      <w:r>
        <w:rPr>
          <w:position w:val="6"/>
          <w:sz w:val="12"/>
        </w:rPr>
        <w:t>8</w:t>
      </w:r>
      <w:r>
        <w:rPr>
          <w:spacing w:val="53"/>
          <w:position w:val="6"/>
          <w:sz w:val="12"/>
        </w:rPr>
        <w:t xml:space="preserve"> </w:t>
      </w:r>
      <w:hyperlink r:id="rId30">
        <w:r>
          <w:rPr>
            <w:color w:val="0000FF"/>
            <w:sz w:val="18"/>
          </w:rPr>
          <w:t>CRPD/C/MEX/CO/2-3</w:t>
        </w:r>
        <w:r>
          <w:rPr>
            <w:sz w:val="18"/>
          </w:rPr>
          <w:t>,</w:t>
        </w:r>
        <w:r>
          <w:rPr>
            <w:spacing w:val="-3"/>
            <w:sz w:val="18"/>
          </w:rPr>
          <w:t xml:space="preserve"> </w:t>
        </w:r>
      </w:hyperlink>
      <w:r>
        <w:rPr>
          <w:sz w:val="18"/>
        </w:rPr>
        <w:t>para. 54.</w:t>
      </w:r>
    </w:p>
    <w:p w14:paraId="315A1D6E" w14:textId="77777777" w:rsidR="00682037" w:rsidRDefault="00000000">
      <w:pPr>
        <w:spacing w:before="7"/>
        <w:ind w:left="1093"/>
        <w:rPr>
          <w:sz w:val="18"/>
        </w:rPr>
      </w:pPr>
      <w:r>
        <w:rPr>
          <w:position w:val="6"/>
          <w:sz w:val="12"/>
        </w:rPr>
        <w:t>9</w:t>
      </w:r>
      <w:r>
        <w:rPr>
          <w:spacing w:val="50"/>
          <w:position w:val="6"/>
          <w:sz w:val="12"/>
        </w:rPr>
        <w:t xml:space="preserve"> </w:t>
      </w:r>
      <w:r>
        <w:rPr>
          <w:sz w:val="18"/>
        </w:rPr>
        <w:t>General 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1"/>
          <w:sz w:val="18"/>
        </w:rPr>
        <w:t xml:space="preserve"> </w:t>
      </w:r>
      <w:r>
        <w:rPr>
          <w:sz w:val="18"/>
        </w:rPr>
        <w:t>4</w:t>
      </w:r>
      <w:r>
        <w:rPr>
          <w:spacing w:val="-2"/>
          <w:sz w:val="18"/>
        </w:rPr>
        <w:t xml:space="preserve"> </w:t>
      </w:r>
      <w:r>
        <w:rPr>
          <w:sz w:val="18"/>
        </w:rPr>
        <w:t>(2016),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22.</w:t>
      </w:r>
    </w:p>
    <w:p w14:paraId="6927C193" w14:textId="77777777" w:rsidR="00682037" w:rsidRDefault="00682037">
      <w:pPr>
        <w:pStyle w:val="BodyText"/>
        <w:spacing w:before="7"/>
        <w:ind w:left="0"/>
        <w:jc w:val="left"/>
        <w:rPr>
          <w:sz w:val="23"/>
        </w:rPr>
      </w:pPr>
    </w:p>
    <w:p w14:paraId="353A2295" w14:textId="77777777" w:rsidR="00682037" w:rsidRDefault="00000000">
      <w:pPr>
        <w:tabs>
          <w:tab w:val="right" w:pos="9775"/>
        </w:tabs>
        <w:spacing w:before="93"/>
        <w:ind w:left="132"/>
        <w:rPr>
          <w:b/>
          <w:sz w:val="18"/>
        </w:rPr>
      </w:pPr>
      <w:r>
        <w:rPr>
          <w:sz w:val="16"/>
        </w:rPr>
        <w:t>GE.23-08098</w:t>
      </w:r>
      <w:r>
        <w:rPr>
          <w:sz w:val="16"/>
        </w:rPr>
        <w:tab/>
      </w:r>
      <w:r>
        <w:rPr>
          <w:b/>
          <w:sz w:val="18"/>
        </w:rPr>
        <w:t>11</w:t>
      </w:r>
    </w:p>
    <w:p w14:paraId="124D837A" w14:textId="77777777" w:rsidR="00682037" w:rsidRDefault="00682037">
      <w:pPr>
        <w:rPr>
          <w:sz w:val="18"/>
        </w:rPr>
        <w:sectPr w:rsidR="00682037" w:rsidSect="007826F6">
          <w:headerReference w:type="default" r:id="rId31"/>
          <w:footerReference w:type="default" r:id="rId32"/>
          <w:pgSz w:w="11910" w:h="16850"/>
          <w:pgMar w:top="1140" w:right="1020" w:bottom="280" w:left="1000" w:header="857" w:footer="0" w:gutter="0"/>
          <w:cols w:space="720"/>
        </w:sectPr>
      </w:pPr>
    </w:p>
    <w:p w14:paraId="42B98E86" w14:textId="77777777" w:rsidR="00682037" w:rsidRDefault="00682037">
      <w:pPr>
        <w:pStyle w:val="BodyText"/>
        <w:spacing w:before="5"/>
        <w:ind w:left="0"/>
        <w:jc w:val="left"/>
        <w:rPr>
          <w:b/>
          <w:sz w:val="24"/>
        </w:rPr>
      </w:pPr>
    </w:p>
    <w:p w14:paraId="639D9527" w14:textId="77777777" w:rsidR="00682037" w:rsidRDefault="00000000">
      <w:pPr>
        <w:pStyle w:val="BodyText"/>
        <w:spacing w:line="249" w:lineRule="auto"/>
        <w:ind w:right="1243"/>
      </w:pPr>
      <w:r>
        <w:t>that the State party believes that the author had sufficient time to complete the tests, which</w:t>
      </w:r>
      <w:r>
        <w:rPr>
          <w:spacing w:val="1"/>
        </w:rPr>
        <w:t xml:space="preserve"> </w:t>
      </w:r>
      <w:r>
        <w:t>she had shown herself able to sit on her own, and that she should have better prepared for</w:t>
      </w:r>
      <w:r>
        <w:rPr>
          <w:spacing w:val="1"/>
        </w:rPr>
        <w:t xml:space="preserve"> </w:t>
      </w:r>
      <w:r>
        <w:t>them.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Committee</w:t>
      </w:r>
      <w:r>
        <w:rPr>
          <w:spacing w:val="-5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notes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party’s</w:t>
      </w:r>
      <w:r>
        <w:rPr>
          <w:spacing w:val="-6"/>
        </w:rPr>
        <w:t xml:space="preserve"> </w:t>
      </w:r>
      <w:r>
        <w:t>arguments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Bachelor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Visual</w:t>
      </w:r>
      <w:r>
        <w:rPr>
          <w:spacing w:val="-5"/>
        </w:rPr>
        <w:t xml:space="preserve"> </w:t>
      </w:r>
      <w:r>
        <w:t>Arts</w:t>
      </w:r>
      <w:r>
        <w:rPr>
          <w:spacing w:val="-48"/>
        </w:rPr>
        <w:t xml:space="preserve"> </w:t>
      </w:r>
      <w:r>
        <w:t>requires certain skills, such as reading comprehension, text analysis and the creation of</w:t>
      </w:r>
      <w:r>
        <w:rPr>
          <w:spacing w:val="1"/>
        </w:rPr>
        <w:t xml:space="preserve"> </w:t>
      </w:r>
      <w:r>
        <w:rPr>
          <w:spacing w:val="-1"/>
        </w:rPr>
        <w:t>complex</w:t>
      </w:r>
      <w:r>
        <w:rPr>
          <w:spacing w:val="-12"/>
        </w:rPr>
        <w:t xml:space="preserve"> </w:t>
      </w:r>
      <w:r>
        <w:rPr>
          <w:spacing w:val="-1"/>
        </w:rPr>
        <w:t>projects,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9"/>
        </w:rPr>
        <w:t xml:space="preserve"> </w:t>
      </w:r>
      <w:r>
        <w:rPr>
          <w:spacing w:val="-1"/>
        </w:rPr>
        <w:t>that</w:t>
      </w:r>
      <w:r>
        <w:rPr>
          <w:spacing w:val="-9"/>
        </w:rPr>
        <w:t xml:space="preserve"> </w:t>
      </w:r>
      <w:r>
        <w:t>candidates</w:t>
      </w:r>
      <w:r>
        <w:rPr>
          <w:spacing w:val="-11"/>
        </w:rPr>
        <w:t xml:space="preserve"> </w:t>
      </w:r>
      <w:r>
        <w:t>had</w:t>
      </w:r>
      <w:r>
        <w:rPr>
          <w:spacing w:val="-8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demonstrate</w:t>
      </w:r>
      <w:r>
        <w:rPr>
          <w:spacing w:val="-9"/>
        </w:rPr>
        <w:t xml:space="preserve"> </w:t>
      </w:r>
      <w:r>
        <w:t>strong</w:t>
      </w:r>
      <w:r>
        <w:rPr>
          <w:spacing w:val="-10"/>
        </w:rPr>
        <w:t xml:space="preserve"> </w:t>
      </w:r>
      <w:r>
        <w:t>reading</w:t>
      </w:r>
      <w:r>
        <w:rPr>
          <w:spacing w:val="-9"/>
        </w:rPr>
        <w:t xml:space="preserve"> </w:t>
      </w:r>
      <w:r>
        <w:t>comprehension,</w:t>
      </w:r>
      <w:r>
        <w:rPr>
          <w:spacing w:val="-11"/>
        </w:rPr>
        <w:t xml:space="preserve"> </w:t>
      </w:r>
      <w:r>
        <w:t>idea</w:t>
      </w:r>
      <w:r>
        <w:rPr>
          <w:spacing w:val="-48"/>
        </w:rPr>
        <w:t xml:space="preserve"> </w:t>
      </w:r>
      <w:r>
        <w:t>transmission and verbal communication skills, which the author was unable to do during the</w:t>
      </w:r>
      <w:r>
        <w:rPr>
          <w:spacing w:val="-47"/>
        </w:rPr>
        <w:t xml:space="preserve"> </w:t>
      </w:r>
      <w:r>
        <w:t>entrance</w:t>
      </w:r>
      <w:r>
        <w:rPr>
          <w:spacing w:val="-5"/>
        </w:rPr>
        <w:t xml:space="preserve"> </w:t>
      </w:r>
      <w:r>
        <w:t>examination.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Committee</w:t>
      </w:r>
      <w:r>
        <w:rPr>
          <w:spacing w:val="-5"/>
        </w:rPr>
        <w:t xml:space="preserve"> </w:t>
      </w:r>
      <w:r>
        <w:t>further</w:t>
      </w:r>
      <w:r>
        <w:rPr>
          <w:spacing w:val="-5"/>
        </w:rPr>
        <w:t xml:space="preserve"> </w:t>
      </w:r>
      <w:r>
        <w:t>notes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party</w:t>
      </w:r>
      <w:r>
        <w:rPr>
          <w:spacing w:val="-4"/>
        </w:rPr>
        <w:t xml:space="preserve"> </w:t>
      </w:r>
      <w:r>
        <w:t>relies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author’s</w:t>
      </w:r>
      <w:r>
        <w:rPr>
          <w:spacing w:val="-48"/>
        </w:rPr>
        <w:t xml:space="preserve"> </w:t>
      </w:r>
      <w:r>
        <w:rPr>
          <w:spacing w:val="-1"/>
        </w:rPr>
        <w:t>diagnosis</w:t>
      </w:r>
      <w:r>
        <w:rPr>
          <w:spacing w:val="-10"/>
        </w:rPr>
        <w:t xml:space="preserve"> </w:t>
      </w:r>
      <w:r>
        <w:rPr>
          <w:spacing w:val="-1"/>
        </w:rPr>
        <w:t>by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11"/>
        </w:rPr>
        <w:t xml:space="preserve"> </w:t>
      </w:r>
      <w:r>
        <w:rPr>
          <w:spacing w:val="-1"/>
        </w:rPr>
        <w:t>child</w:t>
      </w:r>
      <w:r>
        <w:rPr>
          <w:spacing w:val="-10"/>
        </w:rPr>
        <w:t xml:space="preserve"> </w:t>
      </w:r>
      <w:r>
        <w:rPr>
          <w:spacing w:val="-1"/>
        </w:rPr>
        <w:t>rehabilitation</w:t>
      </w:r>
      <w:r>
        <w:rPr>
          <w:spacing w:val="-8"/>
        </w:rPr>
        <w:t xml:space="preserve"> </w:t>
      </w:r>
      <w:proofErr w:type="spellStart"/>
      <w:r>
        <w:t>centre</w:t>
      </w:r>
      <w:proofErr w:type="spellEnd"/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Cuernavaca,</w:t>
      </w:r>
      <w:r>
        <w:rPr>
          <w:spacing w:val="-8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found</w:t>
      </w:r>
      <w:r>
        <w:rPr>
          <w:spacing w:val="-10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she</w:t>
      </w:r>
      <w:r>
        <w:rPr>
          <w:spacing w:val="-8"/>
        </w:rPr>
        <w:t xml:space="preserve"> </w:t>
      </w:r>
      <w:r>
        <w:t>had</w:t>
      </w:r>
      <w:r>
        <w:rPr>
          <w:spacing w:val="-10"/>
        </w:rPr>
        <w:t xml:space="preserve"> </w:t>
      </w:r>
      <w:r>
        <w:t>difficulty</w:t>
      </w:r>
      <w:r>
        <w:rPr>
          <w:spacing w:val="-47"/>
        </w:rPr>
        <w:t xml:space="preserve"> </w:t>
      </w:r>
      <w:r>
        <w:t>understanding abstract concepts and forming verbal memory strategies, to conclude that her</w:t>
      </w:r>
      <w:r>
        <w:rPr>
          <w:spacing w:val="-47"/>
        </w:rPr>
        <w:t xml:space="preserve"> </w:t>
      </w:r>
      <w:r>
        <w:t>profile is inconsistent with the skills required of candidates for admission to the Bachelor of</w:t>
      </w:r>
      <w:r>
        <w:rPr>
          <w:spacing w:val="-47"/>
        </w:rPr>
        <w:t xml:space="preserve"> </w:t>
      </w:r>
      <w:r>
        <w:t>Visual</w:t>
      </w:r>
      <w:r>
        <w:rPr>
          <w:spacing w:val="-1"/>
        </w:rPr>
        <w:t xml:space="preserve"> </w:t>
      </w:r>
      <w:r>
        <w:t>Arts.</w:t>
      </w:r>
      <w:r>
        <w:rPr>
          <w:spacing w:val="-1"/>
        </w:rPr>
        <w:t xml:space="preserve"> </w:t>
      </w:r>
      <w:r>
        <w:t>In this</w:t>
      </w:r>
      <w:r>
        <w:rPr>
          <w:spacing w:val="1"/>
        </w:rPr>
        <w:t xml:space="preserve"> </w:t>
      </w:r>
      <w:r>
        <w:t>regard,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Committee</w:t>
      </w:r>
      <w:r>
        <w:rPr>
          <w:spacing w:val="-1"/>
        </w:rPr>
        <w:t xml:space="preserve"> </w:t>
      </w:r>
      <w:r>
        <w:t>notes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author’s</w:t>
      </w:r>
      <w:r>
        <w:rPr>
          <w:spacing w:val="-2"/>
        </w:rPr>
        <w:t xml:space="preserve"> </w:t>
      </w:r>
      <w:r>
        <w:t>arguments</w:t>
      </w:r>
      <w:r>
        <w:rPr>
          <w:spacing w:val="-2"/>
        </w:rPr>
        <w:t xml:space="preserve"> </w:t>
      </w:r>
      <w:r>
        <w:t>according</w:t>
      </w:r>
      <w:r>
        <w:rPr>
          <w:spacing w:val="1"/>
        </w:rPr>
        <w:t xml:space="preserve"> </w:t>
      </w:r>
      <w:r>
        <w:t>to which:</w:t>
      </w:r>
    </w:p>
    <w:p w14:paraId="2F6FD747" w14:textId="77777777" w:rsidR="00682037" w:rsidRDefault="00000000">
      <w:pPr>
        <w:pStyle w:val="BodyText"/>
        <w:spacing w:before="9" w:line="249" w:lineRule="auto"/>
        <w:ind w:right="1244"/>
      </w:pPr>
      <w:r>
        <w:t>(a) although it knew about her intellectual disability since she had taken other classes there</w:t>
      </w:r>
      <w:r>
        <w:rPr>
          <w:spacing w:val="1"/>
        </w:rPr>
        <w:t xml:space="preserve"> </w:t>
      </w:r>
      <w:r>
        <w:t>in the past, the Centre did not make any reasonable accommodation for her as a candidate</w:t>
      </w:r>
      <w:r>
        <w:rPr>
          <w:spacing w:val="1"/>
        </w:rPr>
        <w:t xml:space="preserve"> </w:t>
      </w:r>
      <w:r>
        <w:t>with an intellectual disability during the admission process; (b) the absence of reasonable</w:t>
      </w:r>
      <w:r>
        <w:rPr>
          <w:spacing w:val="1"/>
        </w:rPr>
        <w:t xml:space="preserve"> </w:t>
      </w:r>
      <w:r>
        <w:t>accommodation was discriminatory since it meant that she could not take part in the process</w:t>
      </w:r>
      <w:r>
        <w:rPr>
          <w:spacing w:val="-47"/>
        </w:rPr>
        <w:t xml:space="preserve"> </w:t>
      </w:r>
      <w:r>
        <w:t>under conditions of substantive equality with the rest of the candidates and that she was</w:t>
      </w:r>
      <w:r>
        <w:rPr>
          <w:spacing w:val="1"/>
        </w:rPr>
        <w:t xml:space="preserve"> </w:t>
      </w:r>
      <w:r>
        <w:t>excluded from the tertiary education system as a result; (c) limiting her admissibility for the</w:t>
      </w:r>
      <w:r>
        <w:rPr>
          <w:spacing w:val="-47"/>
        </w:rPr>
        <w:t xml:space="preserve"> </w:t>
      </w:r>
      <w:r>
        <w:t xml:space="preserve">bachelor’s </w:t>
      </w:r>
      <w:proofErr w:type="spellStart"/>
      <w:r>
        <w:t>programme</w:t>
      </w:r>
      <w:proofErr w:type="spellEnd"/>
      <w:r>
        <w:t xml:space="preserve"> because of her comprehension difficulties made her inclusion unduly</w:t>
      </w:r>
      <w:r>
        <w:rPr>
          <w:spacing w:val="-47"/>
        </w:rPr>
        <w:t xml:space="preserve"> </w:t>
      </w:r>
      <w:r>
        <w:t>conditional on the extent of her potential; (d) the State party’s claims that the author had</w:t>
      </w:r>
      <w:r>
        <w:rPr>
          <w:spacing w:val="1"/>
        </w:rPr>
        <w:t xml:space="preserve"> </w:t>
      </w:r>
      <w:r>
        <w:t>sufficient</w:t>
      </w:r>
      <w:r>
        <w:rPr>
          <w:spacing w:val="-7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complete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examinations,</w:t>
      </w:r>
      <w:r>
        <w:rPr>
          <w:spacing w:val="-6"/>
        </w:rPr>
        <w:t xml:space="preserve"> </w:t>
      </w:r>
      <w:r>
        <w:t>thus</w:t>
      </w:r>
      <w:r>
        <w:rPr>
          <w:spacing w:val="-6"/>
        </w:rPr>
        <w:t xml:space="preserve"> </w:t>
      </w:r>
      <w:r>
        <w:t>proving</w:t>
      </w:r>
      <w:r>
        <w:rPr>
          <w:spacing w:val="-5"/>
        </w:rPr>
        <w:t xml:space="preserve"> </w:t>
      </w:r>
      <w:r>
        <w:t>her</w:t>
      </w:r>
      <w:r>
        <w:rPr>
          <w:spacing w:val="-5"/>
        </w:rPr>
        <w:t xml:space="preserve"> </w:t>
      </w:r>
      <w:r>
        <w:t>ability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sit</w:t>
      </w:r>
      <w:r>
        <w:rPr>
          <w:spacing w:val="-4"/>
        </w:rPr>
        <w:t xml:space="preserve"> </w:t>
      </w:r>
      <w:r>
        <w:t>them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her</w:t>
      </w:r>
      <w:r>
        <w:rPr>
          <w:spacing w:val="-5"/>
        </w:rPr>
        <w:t xml:space="preserve"> </w:t>
      </w:r>
      <w:r>
        <w:t>own,</w:t>
      </w:r>
      <w:r>
        <w:rPr>
          <w:spacing w:val="-4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she</w:t>
      </w:r>
      <w:r>
        <w:rPr>
          <w:spacing w:val="-10"/>
        </w:rPr>
        <w:t xml:space="preserve"> </w:t>
      </w:r>
      <w:r>
        <w:t>should</w:t>
      </w:r>
      <w:r>
        <w:rPr>
          <w:spacing w:val="-10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better</w:t>
      </w:r>
      <w:r>
        <w:rPr>
          <w:spacing w:val="-9"/>
        </w:rPr>
        <w:t xml:space="preserve"> </w:t>
      </w:r>
      <w:r>
        <w:t>prepared</w:t>
      </w:r>
      <w:r>
        <w:rPr>
          <w:spacing w:val="-10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subjective,</w:t>
      </w:r>
      <w:r>
        <w:rPr>
          <w:spacing w:val="-11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not</w:t>
      </w:r>
      <w:r>
        <w:rPr>
          <w:spacing w:val="-9"/>
        </w:rPr>
        <w:t xml:space="preserve"> </w:t>
      </w:r>
      <w:r>
        <w:t>take</w:t>
      </w:r>
      <w:r>
        <w:rPr>
          <w:spacing w:val="-8"/>
        </w:rPr>
        <w:t xml:space="preserve"> </w:t>
      </w:r>
      <w:r>
        <w:t>account</w:t>
      </w:r>
      <w:r>
        <w:rPr>
          <w:spacing w:val="-1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her</w:t>
      </w:r>
      <w:r>
        <w:rPr>
          <w:spacing w:val="-9"/>
        </w:rPr>
        <w:t xml:space="preserve"> </w:t>
      </w:r>
      <w:r>
        <w:t>intellectual</w:t>
      </w:r>
      <w:r>
        <w:rPr>
          <w:spacing w:val="-47"/>
        </w:rPr>
        <w:t xml:space="preserve"> </w:t>
      </w:r>
      <w:r>
        <w:t>disability and contradict the State party’s statement that the author lacked the skills required</w:t>
      </w:r>
      <w:r>
        <w:rPr>
          <w:spacing w:val="-47"/>
        </w:rPr>
        <w:t xml:space="preserve"> </w:t>
      </w:r>
      <w:r>
        <w:rPr>
          <w:spacing w:val="-1"/>
        </w:rPr>
        <w:t>for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9"/>
        </w:rPr>
        <w:t xml:space="preserve"> </w:t>
      </w:r>
      <w:r>
        <w:rPr>
          <w:spacing w:val="-1"/>
        </w:rPr>
        <w:t>bachelor’s</w:t>
      </w:r>
      <w:r>
        <w:rPr>
          <w:spacing w:val="-10"/>
        </w:rPr>
        <w:t xml:space="preserve"> </w:t>
      </w:r>
      <w:proofErr w:type="spellStart"/>
      <w:r>
        <w:rPr>
          <w:spacing w:val="-1"/>
        </w:rPr>
        <w:t>programme</w:t>
      </w:r>
      <w:proofErr w:type="spellEnd"/>
      <w:r>
        <w:rPr>
          <w:spacing w:val="-12"/>
        </w:rPr>
        <w:t xml:space="preserve"> </w:t>
      </w:r>
      <w:r>
        <w:t>because</w:t>
      </w:r>
      <w:r>
        <w:rPr>
          <w:spacing w:val="-7"/>
        </w:rPr>
        <w:t xml:space="preserve"> </w:t>
      </w:r>
      <w:r>
        <w:t>she</w:t>
      </w:r>
      <w:r>
        <w:rPr>
          <w:spacing w:val="-7"/>
        </w:rPr>
        <w:t xml:space="preserve"> </w:t>
      </w:r>
      <w:r>
        <w:t>had</w:t>
      </w:r>
      <w:r>
        <w:rPr>
          <w:spacing w:val="-9"/>
        </w:rPr>
        <w:t xml:space="preserve"> </w:t>
      </w:r>
      <w:r>
        <w:t>difficulty</w:t>
      </w:r>
      <w:r>
        <w:rPr>
          <w:spacing w:val="-9"/>
        </w:rPr>
        <w:t xml:space="preserve"> </w:t>
      </w:r>
      <w:r>
        <w:t>understanding</w:t>
      </w:r>
      <w:r>
        <w:rPr>
          <w:spacing w:val="-6"/>
        </w:rPr>
        <w:t xml:space="preserve"> </w:t>
      </w:r>
      <w:r>
        <w:t>abstract</w:t>
      </w:r>
      <w:r>
        <w:rPr>
          <w:spacing w:val="-7"/>
        </w:rPr>
        <w:t xml:space="preserve"> </w:t>
      </w:r>
      <w:r>
        <w:t>concepts</w:t>
      </w:r>
      <w:r>
        <w:rPr>
          <w:spacing w:val="-7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forming verbal memory strategies; and (e) there were no effective remedies available to the</w:t>
      </w:r>
      <w:r>
        <w:rPr>
          <w:spacing w:val="1"/>
        </w:rPr>
        <w:t xml:space="preserve"> </w:t>
      </w:r>
      <w:r>
        <w:t xml:space="preserve">author to obtain reparation for the alleged violations of her rights, as her </w:t>
      </w:r>
      <w:r>
        <w:rPr>
          <w:i/>
        </w:rPr>
        <w:t xml:space="preserve">amparo </w:t>
      </w:r>
      <w:r>
        <w:t>suit was</w:t>
      </w:r>
      <w:r>
        <w:rPr>
          <w:spacing w:val="1"/>
        </w:rPr>
        <w:t xml:space="preserve"> </w:t>
      </w:r>
      <w:r>
        <w:t>dismissed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Court</w:t>
      </w:r>
      <w:r>
        <w:rPr>
          <w:spacing w:val="1"/>
        </w:rPr>
        <w:t xml:space="preserve"> </w:t>
      </w:r>
      <w:r>
        <w:t>ruling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her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concerning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lack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accommodation in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selection</w:t>
      </w:r>
      <w:r>
        <w:rPr>
          <w:spacing w:val="1"/>
        </w:rPr>
        <w:t xml:space="preserve"> </w:t>
      </w:r>
      <w:r>
        <w:t>process.</w:t>
      </w:r>
    </w:p>
    <w:p w14:paraId="70A29E06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35" w:line="249" w:lineRule="auto"/>
        <w:ind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Committee</w:t>
      </w:r>
      <w:r>
        <w:rPr>
          <w:spacing w:val="-2"/>
          <w:sz w:val="20"/>
        </w:rPr>
        <w:t xml:space="preserve"> </w:t>
      </w:r>
      <w:r>
        <w:rPr>
          <w:sz w:val="20"/>
        </w:rPr>
        <w:t>recalls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2"/>
          <w:sz w:val="20"/>
        </w:rPr>
        <w:t xml:space="preserve"> </w:t>
      </w:r>
      <w:r>
        <w:rPr>
          <w:sz w:val="20"/>
        </w:rPr>
        <w:t>States</w:t>
      </w:r>
      <w:r>
        <w:rPr>
          <w:spacing w:val="-4"/>
          <w:sz w:val="20"/>
        </w:rPr>
        <w:t xml:space="preserve"> </w:t>
      </w:r>
      <w:r>
        <w:rPr>
          <w:sz w:val="20"/>
        </w:rPr>
        <w:t>parties</w:t>
      </w:r>
      <w:r>
        <w:rPr>
          <w:spacing w:val="-3"/>
          <w:sz w:val="20"/>
        </w:rPr>
        <w:t xml:space="preserve"> </w:t>
      </w:r>
      <w:r>
        <w:rPr>
          <w:sz w:val="20"/>
        </w:rPr>
        <w:t>have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general</w:t>
      </w:r>
      <w:r>
        <w:rPr>
          <w:spacing w:val="-2"/>
          <w:sz w:val="20"/>
        </w:rPr>
        <w:t xml:space="preserve"> </w:t>
      </w:r>
      <w:r>
        <w:rPr>
          <w:sz w:val="20"/>
        </w:rPr>
        <w:t>obligation,</w:t>
      </w:r>
      <w:r>
        <w:rPr>
          <w:spacing w:val="-3"/>
          <w:sz w:val="20"/>
        </w:rPr>
        <w:t xml:space="preserve"> </w:t>
      </w:r>
      <w:r>
        <w:rPr>
          <w:sz w:val="20"/>
        </w:rPr>
        <w:t>under</w:t>
      </w:r>
      <w:r>
        <w:rPr>
          <w:spacing w:val="-1"/>
          <w:sz w:val="20"/>
        </w:rPr>
        <w:t xml:space="preserve"> </w:t>
      </w:r>
      <w:r>
        <w:rPr>
          <w:sz w:val="20"/>
        </w:rPr>
        <w:t>article</w:t>
      </w:r>
      <w:r>
        <w:rPr>
          <w:spacing w:val="-3"/>
          <w:sz w:val="20"/>
        </w:rPr>
        <w:t xml:space="preserve"> </w:t>
      </w:r>
      <w:r>
        <w:rPr>
          <w:sz w:val="20"/>
        </w:rPr>
        <w:t>5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48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Convention,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ensure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right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equality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non-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discrimination. The Committee also recalls that article 5 refers to the denial of 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 as a prohibited form of discrimination. The Committee further recalls that</w:t>
      </w:r>
      <w:r>
        <w:rPr>
          <w:spacing w:val="1"/>
          <w:sz w:val="20"/>
        </w:rPr>
        <w:t xml:space="preserve"> </w:t>
      </w:r>
      <w:r>
        <w:rPr>
          <w:sz w:val="20"/>
        </w:rPr>
        <w:t>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1"/>
          <w:sz w:val="20"/>
        </w:rPr>
        <w:t xml:space="preserve"> </w:t>
      </w:r>
      <w:r>
        <w:rPr>
          <w:sz w:val="20"/>
        </w:rPr>
        <w:t>is</w:t>
      </w:r>
      <w:r>
        <w:rPr>
          <w:spacing w:val="1"/>
          <w:sz w:val="20"/>
        </w:rPr>
        <w:t xml:space="preserve"> </w:t>
      </w:r>
      <w:r>
        <w:rPr>
          <w:sz w:val="20"/>
        </w:rPr>
        <w:t>an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ex</w:t>
      </w:r>
      <w:r>
        <w:rPr>
          <w:i/>
          <w:spacing w:val="1"/>
          <w:sz w:val="20"/>
        </w:rPr>
        <w:t xml:space="preserve"> </w:t>
      </w:r>
      <w:proofErr w:type="spellStart"/>
      <w:r>
        <w:rPr>
          <w:i/>
          <w:sz w:val="20"/>
        </w:rPr>
        <w:t>nunc</w:t>
      </w:r>
      <w:proofErr w:type="spellEnd"/>
      <w:r>
        <w:rPr>
          <w:i/>
          <w:spacing w:val="1"/>
          <w:sz w:val="20"/>
        </w:rPr>
        <w:t xml:space="preserve"> </w:t>
      </w:r>
      <w:r>
        <w:rPr>
          <w:sz w:val="20"/>
        </w:rPr>
        <w:t>duty, meaning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1"/>
          <w:sz w:val="20"/>
        </w:rPr>
        <w:t xml:space="preserve"> </w:t>
      </w:r>
      <w:r>
        <w:rPr>
          <w:sz w:val="20"/>
        </w:rPr>
        <w:t>must be</w:t>
      </w:r>
      <w:r>
        <w:rPr>
          <w:spacing w:val="1"/>
          <w:sz w:val="20"/>
        </w:rPr>
        <w:t xml:space="preserve"> </w:t>
      </w:r>
      <w:r>
        <w:rPr>
          <w:sz w:val="20"/>
        </w:rPr>
        <w:t>provided from the moment that a person with a disability requires access to non-accessible</w:t>
      </w:r>
      <w:r>
        <w:rPr>
          <w:spacing w:val="1"/>
          <w:sz w:val="20"/>
        </w:rPr>
        <w:t xml:space="preserve"> </w:t>
      </w:r>
      <w:r>
        <w:rPr>
          <w:sz w:val="20"/>
        </w:rPr>
        <w:t>situations or environments, or wants to exercise his or her rights.</w:t>
      </w:r>
      <w:r>
        <w:rPr>
          <w:position w:val="6"/>
          <w:sz w:val="12"/>
        </w:rPr>
        <w:t xml:space="preserve">10 </w:t>
      </w:r>
      <w:r>
        <w:rPr>
          <w:sz w:val="20"/>
        </w:rPr>
        <w:t>For this to happen, the</w:t>
      </w:r>
      <w:r>
        <w:rPr>
          <w:spacing w:val="1"/>
          <w:sz w:val="20"/>
        </w:rPr>
        <w:t xml:space="preserve"> </w:t>
      </w:r>
      <w:r>
        <w:rPr>
          <w:sz w:val="20"/>
        </w:rPr>
        <w:t>guarantor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these</w:t>
      </w:r>
      <w:r>
        <w:rPr>
          <w:spacing w:val="-6"/>
          <w:sz w:val="20"/>
        </w:rPr>
        <w:t xml:space="preserve"> </w:t>
      </w:r>
      <w:r>
        <w:rPr>
          <w:sz w:val="20"/>
        </w:rPr>
        <w:t>rights</w:t>
      </w:r>
      <w:r>
        <w:rPr>
          <w:spacing w:val="-4"/>
          <w:sz w:val="20"/>
        </w:rPr>
        <w:t xml:space="preserve"> </w:t>
      </w:r>
      <w:r>
        <w:rPr>
          <w:sz w:val="20"/>
        </w:rPr>
        <w:t>must</w:t>
      </w:r>
      <w:r>
        <w:rPr>
          <w:spacing w:val="-6"/>
          <w:sz w:val="20"/>
        </w:rPr>
        <w:t xml:space="preserve"> </w:t>
      </w:r>
      <w:r>
        <w:rPr>
          <w:sz w:val="20"/>
        </w:rPr>
        <w:t>initiate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dialogue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person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disabilities.</w:t>
      </w:r>
      <w:r>
        <w:rPr>
          <w:position w:val="6"/>
          <w:sz w:val="12"/>
        </w:rPr>
        <w:t>11</w:t>
      </w:r>
      <w:r>
        <w:rPr>
          <w:spacing w:val="20"/>
          <w:position w:val="6"/>
          <w:sz w:val="12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duty</w:t>
      </w:r>
      <w:r>
        <w:rPr>
          <w:spacing w:val="-47"/>
          <w:sz w:val="20"/>
        </w:rPr>
        <w:t xml:space="preserve"> </w:t>
      </w:r>
      <w:r>
        <w:rPr>
          <w:sz w:val="20"/>
        </w:rPr>
        <w:t>to provide reasonable accommodation is not limited to situations where a person 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 has requested an accommodation or where it can be proven that the guarantor of</w:t>
      </w:r>
      <w:r>
        <w:rPr>
          <w:spacing w:val="-47"/>
          <w:sz w:val="20"/>
        </w:rPr>
        <w:t xml:space="preserve"> </w:t>
      </w:r>
      <w:r>
        <w:rPr>
          <w:sz w:val="20"/>
        </w:rPr>
        <w:t>the rights in question was aware that the person had a disability. The duty also arises when</w:t>
      </w:r>
      <w:r>
        <w:rPr>
          <w:spacing w:val="1"/>
          <w:sz w:val="20"/>
        </w:rPr>
        <w:t xml:space="preserve"> </w:t>
      </w:r>
      <w:r>
        <w:rPr>
          <w:sz w:val="20"/>
        </w:rPr>
        <w:t>the potential guarantor of the rights should have realized that the person concerned had a</w:t>
      </w:r>
      <w:r>
        <w:rPr>
          <w:spacing w:val="1"/>
          <w:sz w:val="20"/>
        </w:rPr>
        <w:t xml:space="preserve"> </w:t>
      </w:r>
      <w:r>
        <w:rPr>
          <w:sz w:val="20"/>
        </w:rPr>
        <w:t>disability that might require accommodation to be made for the person to overcome barriers</w:t>
      </w:r>
      <w:r>
        <w:rPr>
          <w:spacing w:val="-47"/>
          <w:sz w:val="20"/>
        </w:rPr>
        <w:t xml:space="preserve"> </w:t>
      </w:r>
      <w:r>
        <w:rPr>
          <w:sz w:val="20"/>
        </w:rPr>
        <w:t>to the exercise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his</w:t>
      </w:r>
      <w:r>
        <w:rPr>
          <w:spacing w:val="-1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rights.</w:t>
      </w:r>
    </w:p>
    <w:p w14:paraId="29954737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32" w:line="249" w:lineRule="auto"/>
        <w:ind w:right="1243" w:firstLine="0"/>
        <w:jc w:val="both"/>
        <w:rPr>
          <w:sz w:val="20"/>
        </w:rPr>
      </w:pPr>
      <w:r>
        <w:rPr>
          <w:sz w:val="20"/>
        </w:rPr>
        <w:t>In addition, the Committee recalls that, under article 24 (5) of the Convention, States</w:t>
      </w:r>
      <w:r>
        <w:rPr>
          <w:spacing w:val="-47"/>
          <w:sz w:val="20"/>
        </w:rPr>
        <w:t xml:space="preserve"> </w:t>
      </w:r>
      <w:r>
        <w:rPr>
          <w:sz w:val="20"/>
        </w:rPr>
        <w:t>parties</w:t>
      </w:r>
      <w:r>
        <w:rPr>
          <w:spacing w:val="1"/>
          <w:sz w:val="20"/>
        </w:rPr>
        <w:t xml:space="preserve"> </w:t>
      </w:r>
      <w:r>
        <w:rPr>
          <w:sz w:val="20"/>
        </w:rPr>
        <w:t>should</w:t>
      </w:r>
      <w:r>
        <w:rPr>
          <w:spacing w:val="1"/>
          <w:sz w:val="20"/>
        </w:rPr>
        <w:t xml:space="preserve"> </w:t>
      </w:r>
      <w:r>
        <w:rPr>
          <w:sz w:val="20"/>
        </w:rPr>
        <w:t>ensure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are</w:t>
      </w:r>
      <w:r>
        <w:rPr>
          <w:spacing w:val="1"/>
          <w:sz w:val="20"/>
        </w:rPr>
        <w:t xml:space="preserve"> </w:t>
      </w:r>
      <w:r>
        <w:rPr>
          <w:sz w:val="20"/>
        </w:rPr>
        <w:t>able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access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tertiary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education, vocational training, adult </w:t>
      </w:r>
      <w:proofErr w:type="gramStart"/>
      <w:r>
        <w:rPr>
          <w:sz w:val="20"/>
        </w:rPr>
        <w:t>education</w:t>
      </w:r>
      <w:proofErr w:type="gramEnd"/>
      <w:r>
        <w:rPr>
          <w:sz w:val="20"/>
        </w:rPr>
        <w:t xml:space="preserve"> and lifelong learning without discrimination</w:t>
      </w:r>
      <w:r>
        <w:rPr>
          <w:spacing w:val="1"/>
          <w:sz w:val="20"/>
        </w:rPr>
        <w:t xml:space="preserve"> </w:t>
      </w:r>
      <w:r>
        <w:rPr>
          <w:sz w:val="20"/>
        </w:rPr>
        <w:t>and on an equal basis with others. To this end, States parties should ensure that 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-6"/>
          <w:sz w:val="20"/>
        </w:rPr>
        <w:t xml:space="preserve"> </w:t>
      </w:r>
      <w:r>
        <w:rPr>
          <w:sz w:val="20"/>
        </w:rPr>
        <w:t>is</w:t>
      </w:r>
      <w:r>
        <w:rPr>
          <w:spacing w:val="-8"/>
          <w:sz w:val="20"/>
        </w:rPr>
        <w:t xml:space="preserve"> </w:t>
      </w:r>
      <w:r>
        <w:rPr>
          <w:sz w:val="20"/>
        </w:rPr>
        <w:t>provided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persons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disabilities.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Committee</w:t>
      </w:r>
      <w:r>
        <w:rPr>
          <w:spacing w:val="-7"/>
          <w:sz w:val="20"/>
        </w:rPr>
        <w:t xml:space="preserve"> </w:t>
      </w:r>
      <w:r>
        <w:rPr>
          <w:sz w:val="20"/>
        </w:rPr>
        <w:t>also</w:t>
      </w:r>
      <w:r>
        <w:rPr>
          <w:spacing w:val="-5"/>
          <w:sz w:val="20"/>
        </w:rPr>
        <w:t xml:space="preserve"> </w:t>
      </w:r>
      <w:r>
        <w:rPr>
          <w:sz w:val="20"/>
        </w:rPr>
        <w:t>recalls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“for</w:t>
      </w:r>
      <w:r>
        <w:rPr>
          <w:spacing w:val="-48"/>
          <w:sz w:val="20"/>
        </w:rPr>
        <w:t xml:space="preserve"> </w:t>
      </w:r>
      <w:r>
        <w:rPr>
          <w:sz w:val="20"/>
        </w:rPr>
        <w:t>article 24 (2) (a) to be implemented, the exclusion of persons with disabilities from the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education</w:t>
      </w:r>
      <w:r>
        <w:rPr>
          <w:spacing w:val="1"/>
          <w:sz w:val="20"/>
        </w:rPr>
        <w:t xml:space="preserve"> </w:t>
      </w:r>
      <w:r>
        <w:rPr>
          <w:sz w:val="20"/>
        </w:rPr>
        <w:t>system</w:t>
      </w:r>
      <w:r>
        <w:rPr>
          <w:spacing w:val="1"/>
          <w:sz w:val="20"/>
        </w:rPr>
        <w:t xml:space="preserve"> </w:t>
      </w:r>
      <w:r>
        <w:rPr>
          <w:sz w:val="20"/>
        </w:rPr>
        <w:t>should</w:t>
      </w:r>
      <w:r>
        <w:rPr>
          <w:spacing w:val="1"/>
          <w:sz w:val="20"/>
        </w:rPr>
        <w:t xml:space="preserve"> </w:t>
      </w:r>
      <w:r>
        <w:rPr>
          <w:sz w:val="20"/>
        </w:rPr>
        <w:t>be</w:t>
      </w:r>
      <w:r>
        <w:rPr>
          <w:spacing w:val="1"/>
          <w:sz w:val="20"/>
        </w:rPr>
        <w:t xml:space="preserve"> </w:t>
      </w:r>
      <w:r>
        <w:rPr>
          <w:sz w:val="20"/>
        </w:rPr>
        <w:t>prohibited,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1"/>
          <w:sz w:val="20"/>
        </w:rPr>
        <w:t xml:space="preserve"> </w:t>
      </w:r>
      <w:r>
        <w:rPr>
          <w:sz w:val="20"/>
        </w:rPr>
        <w:t>through</w:t>
      </w:r>
      <w:r>
        <w:rPr>
          <w:spacing w:val="1"/>
          <w:sz w:val="20"/>
        </w:rPr>
        <w:t xml:space="preserve"> </w:t>
      </w:r>
      <w:r>
        <w:rPr>
          <w:sz w:val="20"/>
        </w:rPr>
        <w:t>any</w:t>
      </w:r>
      <w:r>
        <w:rPr>
          <w:spacing w:val="1"/>
          <w:sz w:val="20"/>
        </w:rPr>
        <w:t xml:space="preserve"> </w:t>
      </w:r>
      <w:r>
        <w:rPr>
          <w:sz w:val="20"/>
        </w:rPr>
        <w:t>legislative</w:t>
      </w:r>
      <w:r>
        <w:rPr>
          <w:spacing w:val="1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regulatory provisions that limit their inclusion on the basis of their impairment or the degree</w:t>
      </w:r>
      <w:r>
        <w:rPr>
          <w:spacing w:val="-47"/>
          <w:sz w:val="20"/>
        </w:rPr>
        <w:t xml:space="preserve"> </w:t>
      </w:r>
      <w:r>
        <w:rPr>
          <w:sz w:val="20"/>
        </w:rPr>
        <w:t>of that impairment, such as by conditioning inclusion on the extent of the potential of the</w:t>
      </w:r>
      <w:r>
        <w:rPr>
          <w:spacing w:val="1"/>
          <w:sz w:val="20"/>
        </w:rPr>
        <w:t xml:space="preserve"> </w:t>
      </w:r>
      <w:r>
        <w:rPr>
          <w:sz w:val="20"/>
        </w:rPr>
        <w:t>individual or by alleging a disproportionate and undue burden to evade the obligation to</w:t>
      </w:r>
      <w:r>
        <w:rPr>
          <w:spacing w:val="1"/>
          <w:sz w:val="20"/>
        </w:rPr>
        <w:t xml:space="preserve"> </w:t>
      </w:r>
      <w:r>
        <w:rPr>
          <w:sz w:val="20"/>
        </w:rPr>
        <w:t>provide</w:t>
      </w:r>
      <w:r>
        <w:rPr>
          <w:spacing w:val="1"/>
          <w:sz w:val="20"/>
        </w:rPr>
        <w:t xml:space="preserve"> </w:t>
      </w:r>
      <w:r>
        <w:rPr>
          <w:sz w:val="20"/>
        </w:rPr>
        <w:t>reasonable</w:t>
      </w:r>
      <w:r>
        <w:rPr>
          <w:spacing w:val="3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50"/>
          <w:sz w:val="20"/>
        </w:rPr>
        <w:t xml:space="preserve"> </w:t>
      </w:r>
      <w:r>
        <w:rPr>
          <w:sz w:val="20"/>
        </w:rPr>
        <w:t>Indirect</w:t>
      </w:r>
      <w:r>
        <w:rPr>
          <w:spacing w:val="2"/>
          <w:sz w:val="20"/>
        </w:rPr>
        <w:t xml:space="preserve"> </w:t>
      </w:r>
      <w:r>
        <w:rPr>
          <w:sz w:val="20"/>
        </w:rPr>
        <w:t>exclusion</w:t>
      </w:r>
      <w:r>
        <w:rPr>
          <w:spacing w:val="3"/>
          <w:sz w:val="20"/>
        </w:rPr>
        <w:t xml:space="preserve"> </w:t>
      </w:r>
      <w:r>
        <w:rPr>
          <w:sz w:val="20"/>
        </w:rPr>
        <w:t>would</w:t>
      </w:r>
      <w:r>
        <w:rPr>
          <w:spacing w:val="3"/>
          <w:sz w:val="20"/>
        </w:rPr>
        <w:t xml:space="preserve"> </w:t>
      </w:r>
      <w:r>
        <w:rPr>
          <w:sz w:val="20"/>
        </w:rPr>
        <w:t>be</w:t>
      </w:r>
      <w:r>
        <w:rPr>
          <w:spacing w:val="3"/>
          <w:sz w:val="20"/>
        </w:rPr>
        <w:t xml:space="preserve"> </w:t>
      </w:r>
      <w:r>
        <w:rPr>
          <w:sz w:val="20"/>
        </w:rPr>
        <w:t>imposing</w:t>
      </w:r>
      <w:r>
        <w:rPr>
          <w:spacing w:val="3"/>
          <w:sz w:val="20"/>
        </w:rPr>
        <w:t xml:space="preserve"> </w:t>
      </w:r>
      <w:r>
        <w:rPr>
          <w:sz w:val="20"/>
        </w:rPr>
        <w:t>a</w:t>
      </w:r>
      <w:r>
        <w:rPr>
          <w:spacing w:val="3"/>
          <w:sz w:val="20"/>
        </w:rPr>
        <w:t xml:space="preserve"> </w:t>
      </w:r>
      <w:r>
        <w:rPr>
          <w:sz w:val="20"/>
        </w:rPr>
        <w:t>requirement</w:t>
      </w:r>
    </w:p>
    <w:p w14:paraId="5ED9C658" w14:textId="77777777" w:rsidR="00682037" w:rsidRDefault="00000000">
      <w:pPr>
        <w:pStyle w:val="BodyText"/>
        <w:spacing w:before="9" w:line="249" w:lineRule="auto"/>
        <w:ind w:right="1242"/>
      </w:pPr>
      <w:r>
        <w:t>to pass a common test as a condition for school entry without reasonable accommodations</w:t>
      </w:r>
      <w:r>
        <w:rPr>
          <w:spacing w:val="1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support.”</w:t>
      </w:r>
      <w:r>
        <w:rPr>
          <w:spacing w:val="-10"/>
        </w:rPr>
        <w:t xml:space="preserve"> </w:t>
      </w:r>
      <w:r>
        <w:rPr>
          <w:position w:val="6"/>
          <w:sz w:val="12"/>
        </w:rPr>
        <w:t>12</w:t>
      </w:r>
      <w:r>
        <w:rPr>
          <w:spacing w:val="2"/>
          <w:position w:val="6"/>
          <w:sz w:val="12"/>
        </w:rPr>
        <w:t xml:space="preserve"> </w:t>
      </w:r>
      <w:r>
        <w:t>“Standardized</w:t>
      </w:r>
      <w:r>
        <w:rPr>
          <w:spacing w:val="13"/>
        </w:rPr>
        <w:t xml:space="preserve"> </w:t>
      </w:r>
      <w:r>
        <w:t>assessment</w:t>
      </w:r>
      <w:r>
        <w:rPr>
          <w:spacing w:val="13"/>
        </w:rPr>
        <w:t xml:space="preserve"> </w:t>
      </w:r>
      <w:r>
        <w:t>systems,</w:t>
      </w:r>
      <w:r>
        <w:rPr>
          <w:spacing w:val="14"/>
        </w:rPr>
        <w:t xml:space="preserve"> </w:t>
      </w:r>
      <w:r>
        <w:t>including</w:t>
      </w:r>
      <w:r>
        <w:rPr>
          <w:spacing w:val="14"/>
        </w:rPr>
        <w:t xml:space="preserve"> </w:t>
      </w:r>
      <w:r>
        <w:t>entry</w:t>
      </w:r>
      <w:r>
        <w:rPr>
          <w:spacing w:val="14"/>
        </w:rPr>
        <w:t xml:space="preserve"> </w:t>
      </w:r>
      <w:r>
        <w:t>examinations,</w:t>
      </w:r>
      <w:r>
        <w:rPr>
          <w:spacing w:val="14"/>
        </w:rPr>
        <w:t xml:space="preserve"> </w:t>
      </w:r>
      <w:r>
        <w:t>that</w:t>
      </w:r>
    </w:p>
    <w:p w14:paraId="639B151A" w14:textId="77777777" w:rsidR="00682037" w:rsidRDefault="00000000">
      <w:pPr>
        <w:pStyle w:val="BodyText"/>
        <w:spacing w:before="5"/>
        <w:ind w:left="0"/>
        <w:jc w:val="left"/>
        <w:rPr>
          <w:sz w:val="24"/>
        </w:rPr>
      </w:pPr>
      <w:r>
        <w:pict w14:anchorId="05EF9146">
          <v:rect id="_x0000_s2051" style="position:absolute;margin-left:90.6pt;margin-top:16.05pt;width:73.8pt;height:.5pt;z-index:-15724544;mso-wrap-distance-left:0;mso-wrap-distance-right:0;mso-position-horizontal-relative:page" fillcolor="black" stroked="f">
            <w10:wrap type="topAndBottom" anchorx="page"/>
          </v:rect>
        </w:pict>
      </w:r>
    </w:p>
    <w:p w14:paraId="4F857F4E" w14:textId="77777777" w:rsidR="00682037" w:rsidRDefault="00000000">
      <w:pPr>
        <w:spacing w:before="67"/>
        <w:ind w:left="1033"/>
        <w:rPr>
          <w:sz w:val="18"/>
        </w:rPr>
      </w:pPr>
      <w:r>
        <w:rPr>
          <w:position w:val="6"/>
          <w:sz w:val="12"/>
        </w:rPr>
        <w:t>10</w:t>
      </w:r>
      <w:r>
        <w:rPr>
          <w:spacing w:val="50"/>
          <w:position w:val="6"/>
          <w:sz w:val="12"/>
        </w:rPr>
        <w:t xml:space="preserve"> </w:t>
      </w:r>
      <w:r>
        <w:rPr>
          <w:sz w:val="18"/>
        </w:rPr>
        <w:t>General</w:t>
      </w:r>
      <w:r>
        <w:rPr>
          <w:spacing w:val="-2"/>
          <w:sz w:val="18"/>
        </w:rPr>
        <w:t xml:space="preserve"> </w:t>
      </w:r>
      <w:r>
        <w:rPr>
          <w:sz w:val="18"/>
        </w:rPr>
        <w:t>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1"/>
          <w:sz w:val="18"/>
        </w:rPr>
        <w:t xml:space="preserve"> </w:t>
      </w:r>
      <w:r>
        <w:rPr>
          <w:sz w:val="18"/>
        </w:rPr>
        <w:t>6</w:t>
      </w:r>
      <w:r>
        <w:rPr>
          <w:spacing w:val="-2"/>
          <w:sz w:val="18"/>
        </w:rPr>
        <w:t xml:space="preserve"> </w:t>
      </w:r>
      <w:r>
        <w:rPr>
          <w:sz w:val="18"/>
        </w:rPr>
        <w:t>(2018),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24</w:t>
      </w:r>
      <w:r>
        <w:rPr>
          <w:spacing w:val="-1"/>
          <w:sz w:val="18"/>
        </w:rPr>
        <w:t xml:space="preserve"> </w:t>
      </w:r>
      <w:r>
        <w:rPr>
          <w:sz w:val="18"/>
        </w:rPr>
        <w:t>(b).</w:t>
      </w:r>
    </w:p>
    <w:p w14:paraId="4F71ACA6" w14:textId="77777777" w:rsidR="00682037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>11</w:t>
      </w:r>
      <w:r>
        <w:rPr>
          <w:spacing w:val="53"/>
          <w:position w:val="6"/>
          <w:sz w:val="12"/>
        </w:rPr>
        <w:t xml:space="preserve"> </w:t>
      </w:r>
      <w:r>
        <w:rPr>
          <w:sz w:val="18"/>
        </w:rPr>
        <w:t>Ibid.,</w:t>
      </w:r>
      <w:r>
        <w:rPr>
          <w:spacing w:val="-1"/>
          <w:sz w:val="18"/>
        </w:rPr>
        <w:t xml:space="preserve"> </w:t>
      </w:r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26</w:t>
      </w:r>
      <w:r>
        <w:rPr>
          <w:spacing w:val="-1"/>
          <w:sz w:val="18"/>
        </w:rPr>
        <w:t xml:space="preserve"> </w:t>
      </w:r>
      <w:r>
        <w:rPr>
          <w:sz w:val="18"/>
        </w:rPr>
        <w:t>(a).</w:t>
      </w:r>
    </w:p>
    <w:p w14:paraId="56F949EC" w14:textId="77777777" w:rsidR="00682037" w:rsidRDefault="00000000">
      <w:pPr>
        <w:spacing w:before="8"/>
        <w:ind w:left="1033"/>
        <w:rPr>
          <w:sz w:val="18"/>
        </w:rPr>
      </w:pPr>
      <w:r>
        <w:rPr>
          <w:position w:val="6"/>
          <w:sz w:val="12"/>
        </w:rPr>
        <w:t>12</w:t>
      </w:r>
      <w:r>
        <w:rPr>
          <w:spacing w:val="53"/>
          <w:position w:val="6"/>
          <w:sz w:val="12"/>
        </w:rPr>
        <w:t xml:space="preserve"> </w:t>
      </w:r>
      <w:r>
        <w:rPr>
          <w:sz w:val="18"/>
        </w:rPr>
        <w:t>General</w:t>
      </w:r>
      <w:r>
        <w:rPr>
          <w:spacing w:val="-1"/>
          <w:sz w:val="18"/>
        </w:rPr>
        <w:t xml:space="preserve"> </w:t>
      </w:r>
      <w:r>
        <w:rPr>
          <w:sz w:val="18"/>
        </w:rPr>
        <w:t>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2"/>
          <w:sz w:val="18"/>
        </w:rPr>
        <w:t xml:space="preserve"> </w:t>
      </w:r>
      <w:r>
        <w:rPr>
          <w:sz w:val="18"/>
        </w:rPr>
        <w:t>4</w:t>
      </w:r>
      <w:r>
        <w:rPr>
          <w:spacing w:val="-2"/>
          <w:sz w:val="18"/>
        </w:rPr>
        <w:t xml:space="preserve"> </w:t>
      </w:r>
      <w:r>
        <w:rPr>
          <w:sz w:val="18"/>
        </w:rPr>
        <w:t>(2016),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18.</w:t>
      </w:r>
    </w:p>
    <w:p w14:paraId="3495D8F9" w14:textId="77777777" w:rsidR="00682037" w:rsidRDefault="00682037">
      <w:pPr>
        <w:rPr>
          <w:sz w:val="18"/>
        </w:rPr>
        <w:sectPr w:rsidR="00682037" w:rsidSect="007826F6">
          <w:headerReference w:type="default" r:id="rId33"/>
          <w:footerReference w:type="default" r:id="rId34"/>
          <w:pgSz w:w="11910" w:h="16850"/>
          <w:pgMar w:top="1140" w:right="1020" w:bottom="760" w:left="1000" w:header="857" w:footer="565" w:gutter="0"/>
          <w:cols w:space="720"/>
        </w:sectPr>
      </w:pPr>
    </w:p>
    <w:p w14:paraId="73B1940F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7E89E7DA" w14:textId="77777777" w:rsidR="00682037" w:rsidRDefault="00000000">
      <w:pPr>
        <w:pStyle w:val="BodyText"/>
        <w:spacing w:before="91" w:line="249" w:lineRule="auto"/>
        <w:ind w:right="1285"/>
        <w:jc w:val="left"/>
        <w:rPr>
          <w:sz w:val="12"/>
        </w:rPr>
      </w:pPr>
      <w:r>
        <w:t>directly</w:t>
      </w:r>
      <w:r>
        <w:rPr>
          <w:spacing w:val="47"/>
        </w:rPr>
        <w:t xml:space="preserve"> </w:t>
      </w:r>
      <w:r>
        <w:t>or</w:t>
      </w:r>
      <w:r>
        <w:rPr>
          <w:spacing w:val="47"/>
        </w:rPr>
        <w:t xml:space="preserve"> </w:t>
      </w:r>
      <w:r>
        <w:t>indirectly</w:t>
      </w:r>
      <w:r>
        <w:rPr>
          <w:spacing w:val="45"/>
        </w:rPr>
        <w:t xml:space="preserve"> </w:t>
      </w:r>
      <w:r>
        <w:t>exclude</w:t>
      </w:r>
      <w:r>
        <w:rPr>
          <w:spacing w:val="47"/>
        </w:rPr>
        <w:t xml:space="preserve"> </w:t>
      </w:r>
      <w:r>
        <w:t>students</w:t>
      </w:r>
      <w:r>
        <w:rPr>
          <w:spacing w:val="45"/>
        </w:rPr>
        <w:t xml:space="preserve"> </w:t>
      </w:r>
      <w:r>
        <w:t>with</w:t>
      </w:r>
      <w:r>
        <w:rPr>
          <w:spacing w:val="45"/>
        </w:rPr>
        <w:t xml:space="preserve"> </w:t>
      </w:r>
      <w:r>
        <w:t>disabilities</w:t>
      </w:r>
      <w:r>
        <w:rPr>
          <w:spacing w:val="46"/>
        </w:rPr>
        <w:t xml:space="preserve"> </w:t>
      </w:r>
      <w:r>
        <w:t>are</w:t>
      </w:r>
      <w:r>
        <w:rPr>
          <w:spacing w:val="47"/>
        </w:rPr>
        <w:t xml:space="preserve"> </w:t>
      </w:r>
      <w:r>
        <w:t>discriminatory</w:t>
      </w:r>
      <w:r>
        <w:rPr>
          <w:spacing w:val="45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in</w:t>
      </w:r>
      <w:r>
        <w:rPr>
          <w:spacing w:val="-47"/>
        </w:rPr>
        <w:t xml:space="preserve"> </w:t>
      </w:r>
      <w:r>
        <w:t>contravention of articles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24.”</w:t>
      </w:r>
      <w:proofErr w:type="gramStart"/>
      <w:r>
        <w:rPr>
          <w:position w:val="6"/>
          <w:sz w:val="12"/>
        </w:rPr>
        <w:t>13</w:t>
      </w:r>
      <w:proofErr w:type="gramEnd"/>
    </w:p>
    <w:p w14:paraId="0B907F53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22" w:line="249" w:lineRule="auto"/>
        <w:ind w:right="1243" w:firstLine="0"/>
        <w:jc w:val="both"/>
        <w:rPr>
          <w:sz w:val="12"/>
        </w:rPr>
      </w:pPr>
      <w:r>
        <w:rPr>
          <w:sz w:val="20"/>
        </w:rPr>
        <w:t>The Committee further recalls that States parties have an obligation to “establish</w:t>
      </w:r>
      <w:r>
        <w:rPr>
          <w:spacing w:val="1"/>
          <w:sz w:val="20"/>
        </w:rPr>
        <w:t xml:space="preserve"> </w:t>
      </w:r>
      <w:r>
        <w:rPr>
          <w:sz w:val="20"/>
        </w:rPr>
        <w:t>accessible and effective redress mechanisms and ensure access to justice, on an equal basis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others,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victims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discrimination</w:t>
      </w:r>
      <w:r>
        <w:rPr>
          <w:spacing w:val="-7"/>
          <w:sz w:val="20"/>
        </w:rPr>
        <w:t xml:space="preserve"> </w:t>
      </w:r>
      <w:r>
        <w:rPr>
          <w:sz w:val="20"/>
        </w:rPr>
        <w:t>based</w:t>
      </w:r>
      <w:r>
        <w:rPr>
          <w:spacing w:val="-7"/>
          <w:sz w:val="20"/>
        </w:rPr>
        <w:t xml:space="preserve"> </w:t>
      </w:r>
      <w:r>
        <w:rPr>
          <w:sz w:val="20"/>
        </w:rPr>
        <w:t>on</w:t>
      </w:r>
      <w:r>
        <w:rPr>
          <w:spacing w:val="-8"/>
          <w:sz w:val="20"/>
        </w:rPr>
        <w:t xml:space="preserve"> </w:t>
      </w:r>
      <w:r>
        <w:rPr>
          <w:sz w:val="20"/>
        </w:rPr>
        <w:t>disability.</w:t>
      </w:r>
      <w:r>
        <w:rPr>
          <w:spacing w:val="-8"/>
          <w:sz w:val="20"/>
        </w:rPr>
        <w:t xml:space="preserve"> </w:t>
      </w:r>
      <w:r>
        <w:rPr>
          <w:sz w:val="20"/>
        </w:rPr>
        <w:t>This</w:t>
      </w:r>
      <w:r>
        <w:rPr>
          <w:spacing w:val="-8"/>
          <w:sz w:val="20"/>
        </w:rPr>
        <w:t xml:space="preserve"> </w:t>
      </w:r>
      <w:r>
        <w:rPr>
          <w:sz w:val="20"/>
        </w:rPr>
        <w:t>encompasses</w:t>
      </w:r>
      <w:r>
        <w:rPr>
          <w:spacing w:val="-6"/>
          <w:sz w:val="20"/>
        </w:rPr>
        <w:t xml:space="preserve"> </w:t>
      </w:r>
      <w:r>
        <w:rPr>
          <w:sz w:val="20"/>
        </w:rPr>
        <w:t>access</w:t>
      </w:r>
      <w:r>
        <w:rPr>
          <w:spacing w:val="-7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all</w:t>
      </w:r>
      <w:r>
        <w:rPr>
          <w:spacing w:val="-48"/>
          <w:sz w:val="20"/>
        </w:rPr>
        <w:t xml:space="preserve"> </w:t>
      </w:r>
      <w:r>
        <w:rPr>
          <w:sz w:val="20"/>
        </w:rPr>
        <w:t>persons with disabilities to effective judicial and/or administrative procedures, including</w:t>
      </w:r>
      <w:r>
        <w:rPr>
          <w:spacing w:val="1"/>
          <w:sz w:val="20"/>
        </w:rPr>
        <w:t xml:space="preserve"> </w:t>
      </w:r>
      <w:r>
        <w:rPr>
          <w:sz w:val="20"/>
        </w:rPr>
        <w:t>effective and accessible complaint mechanisms, and to appropriate and – where applicable</w:t>
      </w:r>
      <w:r>
        <w:rPr>
          <w:spacing w:val="1"/>
          <w:sz w:val="20"/>
        </w:rPr>
        <w:t xml:space="preserve"> </w:t>
      </w:r>
      <w:r>
        <w:rPr>
          <w:sz w:val="20"/>
        </w:rPr>
        <w:t>and subject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statutory test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means</w:t>
      </w:r>
      <w:r>
        <w:rPr>
          <w:spacing w:val="-1"/>
          <w:sz w:val="20"/>
        </w:rPr>
        <w:t xml:space="preserve"> </w:t>
      </w:r>
      <w:r>
        <w:rPr>
          <w:sz w:val="20"/>
        </w:rPr>
        <w:t>and merits</w:t>
      </w:r>
      <w:r>
        <w:rPr>
          <w:spacing w:val="4"/>
          <w:sz w:val="20"/>
        </w:rPr>
        <w:t xml:space="preserve"> </w:t>
      </w:r>
      <w:r>
        <w:rPr>
          <w:sz w:val="20"/>
        </w:rPr>
        <w:t>– affordable</w:t>
      </w:r>
      <w:r>
        <w:rPr>
          <w:spacing w:val="-2"/>
          <w:sz w:val="20"/>
        </w:rPr>
        <w:t xml:space="preserve"> </w:t>
      </w:r>
      <w:r>
        <w:rPr>
          <w:sz w:val="20"/>
        </w:rPr>
        <w:t>quality legal</w:t>
      </w:r>
      <w:r>
        <w:rPr>
          <w:spacing w:val="-1"/>
          <w:sz w:val="20"/>
        </w:rPr>
        <w:t xml:space="preserve"> </w:t>
      </w:r>
      <w:r>
        <w:rPr>
          <w:sz w:val="20"/>
        </w:rPr>
        <w:t>aid.”</w:t>
      </w:r>
      <w:proofErr w:type="gramStart"/>
      <w:r>
        <w:rPr>
          <w:position w:val="6"/>
          <w:sz w:val="12"/>
        </w:rPr>
        <w:t>14</w:t>
      </w:r>
      <w:proofErr w:type="gramEnd"/>
    </w:p>
    <w:p w14:paraId="417140A2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line="249" w:lineRule="auto"/>
        <w:ind w:firstLine="0"/>
        <w:jc w:val="both"/>
        <w:rPr>
          <w:sz w:val="12"/>
        </w:rPr>
      </w:pPr>
      <w:r>
        <w:rPr>
          <w:sz w:val="20"/>
        </w:rPr>
        <w:t>The Committee is of the view that, while it is necessary to have criteria concerning</w:t>
      </w:r>
      <w:r>
        <w:rPr>
          <w:spacing w:val="1"/>
          <w:sz w:val="20"/>
        </w:rPr>
        <w:t xml:space="preserve"> </w:t>
      </w:r>
      <w:r>
        <w:rPr>
          <w:sz w:val="20"/>
        </w:rPr>
        <w:t>the knowledge and skills needed to gain admission to tertiary education, these criteria must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take</w:t>
      </w:r>
      <w:r>
        <w:rPr>
          <w:spacing w:val="-6"/>
          <w:sz w:val="20"/>
        </w:rPr>
        <w:t xml:space="preserve"> </w:t>
      </w:r>
      <w:r>
        <w:rPr>
          <w:sz w:val="20"/>
        </w:rPr>
        <w:t>into</w:t>
      </w:r>
      <w:r>
        <w:rPr>
          <w:spacing w:val="-5"/>
          <w:sz w:val="20"/>
        </w:rPr>
        <w:t xml:space="preserve"> </w:t>
      </w:r>
      <w:r>
        <w:rPr>
          <w:sz w:val="20"/>
        </w:rPr>
        <w:t>account</w:t>
      </w:r>
      <w:proofErr w:type="gramEnd"/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special</w:t>
      </w:r>
      <w:r>
        <w:rPr>
          <w:spacing w:val="-4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candidates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disabilities.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present</w:t>
      </w:r>
      <w:r>
        <w:rPr>
          <w:spacing w:val="-6"/>
          <w:sz w:val="20"/>
        </w:rPr>
        <w:t xml:space="preserve"> </w:t>
      </w:r>
      <w:r>
        <w:rPr>
          <w:sz w:val="20"/>
        </w:rPr>
        <w:t>case,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the Committee notes that, although the </w:t>
      </w:r>
      <w:proofErr w:type="spellStart"/>
      <w:r>
        <w:rPr>
          <w:sz w:val="20"/>
        </w:rPr>
        <w:t>Morelense</w:t>
      </w:r>
      <w:proofErr w:type="spellEnd"/>
      <w:r>
        <w:rPr>
          <w:sz w:val="20"/>
        </w:rPr>
        <w:t xml:space="preserve"> Centre for the Arts was aware of the</w:t>
      </w:r>
      <w:r>
        <w:rPr>
          <w:spacing w:val="1"/>
          <w:sz w:val="20"/>
        </w:rPr>
        <w:t xml:space="preserve"> </w:t>
      </w:r>
      <w:r>
        <w:rPr>
          <w:sz w:val="20"/>
        </w:rPr>
        <w:t>author’s intellectual disability when she applied for the Bachelor of Visual Arts, it did not</w:t>
      </w:r>
      <w:r>
        <w:rPr>
          <w:spacing w:val="1"/>
          <w:sz w:val="20"/>
        </w:rPr>
        <w:t xml:space="preserve"> </w:t>
      </w:r>
      <w:r>
        <w:rPr>
          <w:sz w:val="20"/>
        </w:rPr>
        <w:t>initiate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dialogue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her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determine</w:t>
      </w:r>
      <w:r>
        <w:rPr>
          <w:spacing w:val="-6"/>
          <w:sz w:val="20"/>
        </w:rPr>
        <w:t xml:space="preserve"> </w:t>
      </w:r>
      <w:r>
        <w:rPr>
          <w:sz w:val="20"/>
        </w:rPr>
        <w:t>what</w:t>
      </w:r>
      <w:r>
        <w:rPr>
          <w:spacing w:val="-8"/>
          <w:sz w:val="20"/>
        </w:rPr>
        <w:t xml:space="preserve"> </w:t>
      </w:r>
      <w:r>
        <w:rPr>
          <w:sz w:val="20"/>
        </w:rPr>
        <w:t>reasonable</w:t>
      </w:r>
      <w:r>
        <w:rPr>
          <w:spacing w:val="-7"/>
          <w:sz w:val="20"/>
        </w:rPr>
        <w:t xml:space="preserve"> </w:t>
      </w:r>
      <w:r>
        <w:rPr>
          <w:sz w:val="20"/>
        </w:rPr>
        <w:t>accommodation was</w:t>
      </w:r>
      <w:r>
        <w:rPr>
          <w:spacing w:val="-7"/>
          <w:sz w:val="20"/>
        </w:rPr>
        <w:t xml:space="preserve"> </w:t>
      </w:r>
      <w:r>
        <w:rPr>
          <w:sz w:val="20"/>
        </w:rPr>
        <w:t>needed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her</w:t>
      </w:r>
      <w:r>
        <w:rPr>
          <w:spacing w:val="-47"/>
          <w:sz w:val="20"/>
        </w:rPr>
        <w:t xml:space="preserve"> </w:t>
      </w:r>
      <w:r>
        <w:rPr>
          <w:sz w:val="20"/>
        </w:rPr>
        <w:t>to take part in the assessments common to all candidates, such as granting her extra time to</w:t>
      </w:r>
      <w:r>
        <w:rPr>
          <w:spacing w:val="1"/>
          <w:sz w:val="20"/>
        </w:rPr>
        <w:t xml:space="preserve"> </w:t>
      </w:r>
      <w:r>
        <w:rPr>
          <w:sz w:val="20"/>
        </w:rPr>
        <w:t>complete</w:t>
      </w:r>
      <w:r>
        <w:rPr>
          <w:spacing w:val="-7"/>
          <w:sz w:val="20"/>
        </w:rPr>
        <w:t xml:space="preserve"> </w:t>
      </w:r>
      <w:r>
        <w:rPr>
          <w:sz w:val="20"/>
        </w:rPr>
        <w:t>them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providing</w:t>
      </w:r>
      <w:r>
        <w:rPr>
          <w:spacing w:val="-10"/>
          <w:sz w:val="20"/>
        </w:rPr>
        <w:t xml:space="preserve"> </w:t>
      </w:r>
      <w:r>
        <w:rPr>
          <w:sz w:val="20"/>
        </w:rPr>
        <w:t>her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support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9"/>
          <w:sz w:val="20"/>
        </w:rPr>
        <w:t xml:space="preserve"> </w:t>
      </w:r>
      <w:r>
        <w:rPr>
          <w:sz w:val="20"/>
        </w:rPr>
        <w:t>specialized</w:t>
      </w:r>
      <w:r>
        <w:rPr>
          <w:spacing w:val="-7"/>
          <w:sz w:val="20"/>
        </w:rPr>
        <w:t xml:space="preserve"> </w:t>
      </w:r>
      <w:r>
        <w:rPr>
          <w:sz w:val="20"/>
        </w:rPr>
        <w:t>professional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ensure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47"/>
          <w:sz w:val="20"/>
        </w:rPr>
        <w:t xml:space="preserve"> </w:t>
      </w:r>
      <w:r>
        <w:rPr>
          <w:sz w:val="20"/>
        </w:rPr>
        <w:t>she correctly understood test expectations. The Committee therefore considers that, by not</w:t>
      </w:r>
      <w:r>
        <w:rPr>
          <w:spacing w:val="1"/>
          <w:sz w:val="20"/>
        </w:rPr>
        <w:t xml:space="preserve"> </w:t>
      </w:r>
      <w:r>
        <w:rPr>
          <w:sz w:val="20"/>
        </w:rPr>
        <w:t>making the necessary reasonable accommodation during the admission process for the</w:t>
      </w:r>
      <w:r>
        <w:rPr>
          <w:spacing w:val="1"/>
          <w:sz w:val="20"/>
        </w:rPr>
        <w:t xml:space="preserve"> </w:t>
      </w:r>
      <w:r>
        <w:rPr>
          <w:sz w:val="20"/>
        </w:rPr>
        <w:t>Bachelor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Visual</w:t>
      </w:r>
      <w:r>
        <w:rPr>
          <w:spacing w:val="-10"/>
          <w:sz w:val="20"/>
        </w:rPr>
        <w:t xml:space="preserve"> </w:t>
      </w:r>
      <w:r>
        <w:rPr>
          <w:sz w:val="20"/>
        </w:rPr>
        <w:t>Arts,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Centre</w:t>
      </w:r>
      <w:r>
        <w:rPr>
          <w:spacing w:val="-10"/>
          <w:sz w:val="20"/>
        </w:rPr>
        <w:t xml:space="preserve"> </w:t>
      </w:r>
      <w:r>
        <w:rPr>
          <w:sz w:val="20"/>
        </w:rPr>
        <w:t>did</w:t>
      </w:r>
      <w:r>
        <w:rPr>
          <w:spacing w:val="-10"/>
          <w:sz w:val="20"/>
        </w:rPr>
        <w:t xml:space="preserve"> </w:t>
      </w:r>
      <w:r>
        <w:rPr>
          <w:sz w:val="20"/>
        </w:rPr>
        <w:t>not</w:t>
      </w:r>
      <w:r>
        <w:rPr>
          <w:spacing w:val="-11"/>
          <w:sz w:val="20"/>
        </w:rPr>
        <w:t xml:space="preserve"> </w:t>
      </w:r>
      <w:r>
        <w:rPr>
          <w:sz w:val="20"/>
        </w:rPr>
        <w:t>ensure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author’s</w:t>
      </w:r>
      <w:r>
        <w:rPr>
          <w:spacing w:val="-11"/>
          <w:sz w:val="20"/>
        </w:rPr>
        <w:t xml:space="preserve"> </w:t>
      </w:r>
      <w:r>
        <w:rPr>
          <w:sz w:val="20"/>
        </w:rPr>
        <w:t>participation</w:t>
      </w:r>
      <w:r>
        <w:rPr>
          <w:spacing w:val="-10"/>
          <w:sz w:val="20"/>
        </w:rPr>
        <w:t xml:space="preserve"> </w:t>
      </w:r>
      <w:r>
        <w:rPr>
          <w:sz w:val="20"/>
        </w:rPr>
        <w:t>on</w:t>
      </w:r>
      <w:r>
        <w:rPr>
          <w:spacing w:val="-10"/>
          <w:sz w:val="20"/>
        </w:rPr>
        <w:t xml:space="preserve"> </w:t>
      </w:r>
      <w:r>
        <w:rPr>
          <w:sz w:val="20"/>
        </w:rPr>
        <w:t>an</w:t>
      </w:r>
      <w:r>
        <w:rPr>
          <w:spacing w:val="-8"/>
          <w:sz w:val="20"/>
        </w:rPr>
        <w:t xml:space="preserve"> </w:t>
      </w:r>
      <w:r>
        <w:rPr>
          <w:sz w:val="20"/>
        </w:rPr>
        <w:t>equal</w:t>
      </w:r>
      <w:r>
        <w:rPr>
          <w:spacing w:val="-10"/>
          <w:sz w:val="20"/>
        </w:rPr>
        <w:t xml:space="preserve"> </w:t>
      </w:r>
      <w:r>
        <w:rPr>
          <w:sz w:val="20"/>
        </w:rPr>
        <w:t>basis</w:t>
      </w:r>
      <w:r>
        <w:rPr>
          <w:spacing w:val="-48"/>
          <w:sz w:val="20"/>
        </w:rPr>
        <w:t xml:space="preserve"> </w:t>
      </w:r>
      <w:r>
        <w:rPr>
          <w:sz w:val="20"/>
        </w:rPr>
        <w:t>with other candidates who did not have disabilities, resulting in her exclusion from tertiary</w:t>
      </w:r>
      <w:r>
        <w:rPr>
          <w:spacing w:val="1"/>
          <w:sz w:val="20"/>
        </w:rPr>
        <w:t xml:space="preserve"> </w:t>
      </w:r>
      <w:r>
        <w:rPr>
          <w:sz w:val="20"/>
        </w:rPr>
        <w:t>education. The Committee also considers that the author did not have access to an effective</w:t>
      </w:r>
      <w:r>
        <w:rPr>
          <w:spacing w:val="1"/>
          <w:sz w:val="20"/>
        </w:rPr>
        <w:t xml:space="preserve"> </w:t>
      </w:r>
      <w:r>
        <w:rPr>
          <w:sz w:val="20"/>
        </w:rPr>
        <w:t>remedy</w:t>
      </w:r>
      <w:r>
        <w:rPr>
          <w:spacing w:val="-6"/>
          <w:sz w:val="20"/>
        </w:rPr>
        <w:t xml:space="preserve"> </w:t>
      </w:r>
      <w:r>
        <w:rPr>
          <w:sz w:val="20"/>
        </w:rPr>
        <w:t>through</w:t>
      </w:r>
      <w:r>
        <w:rPr>
          <w:spacing w:val="-5"/>
          <w:sz w:val="20"/>
        </w:rPr>
        <w:t xml:space="preserve"> </w:t>
      </w:r>
      <w:r>
        <w:rPr>
          <w:sz w:val="20"/>
        </w:rPr>
        <w:t>which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obtain</w:t>
      </w:r>
      <w:r>
        <w:rPr>
          <w:spacing w:val="-2"/>
          <w:sz w:val="20"/>
        </w:rPr>
        <w:t xml:space="preserve"> </w:t>
      </w:r>
      <w:r>
        <w:rPr>
          <w:sz w:val="20"/>
        </w:rPr>
        <w:t>reparation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alleged</w:t>
      </w:r>
      <w:r>
        <w:rPr>
          <w:spacing w:val="-4"/>
          <w:sz w:val="20"/>
        </w:rPr>
        <w:t xml:space="preserve"> </w:t>
      </w:r>
      <w:r>
        <w:rPr>
          <w:sz w:val="20"/>
        </w:rPr>
        <w:t>violations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her</w:t>
      </w:r>
      <w:r>
        <w:rPr>
          <w:spacing w:val="-5"/>
          <w:sz w:val="20"/>
        </w:rPr>
        <w:t xml:space="preserve"> </w:t>
      </w:r>
      <w:r>
        <w:rPr>
          <w:sz w:val="20"/>
        </w:rPr>
        <w:t>rights.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view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foregoing,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Committee</w:t>
      </w:r>
      <w:r>
        <w:rPr>
          <w:spacing w:val="-8"/>
          <w:sz w:val="20"/>
        </w:rPr>
        <w:t xml:space="preserve"> </w:t>
      </w:r>
      <w:r>
        <w:rPr>
          <w:sz w:val="20"/>
        </w:rPr>
        <w:t>is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opinion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State</w:t>
      </w:r>
      <w:r>
        <w:rPr>
          <w:spacing w:val="-8"/>
          <w:sz w:val="20"/>
        </w:rPr>
        <w:t xml:space="preserve"> </w:t>
      </w:r>
      <w:r>
        <w:rPr>
          <w:sz w:val="20"/>
        </w:rPr>
        <w:t>party</w:t>
      </w:r>
      <w:r>
        <w:rPr>
          <w:spacing w:val="-7"/>
          <w:sz w:val="20"/>
        </w:rPr>
        <w:t xml:space="preserve"> </w:t>
      </w:r>
      <w:r>
        <w:rPr>
          <w:sz w:val="20"/>
        </w:rPr>
        <w:t>violated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author’s</w:t>
      </w:r>
      <w:r>
        <w:rPr>
          <w:spacing w:val="-9"/>
          <w:sz w:val="20"/>
        </w:rPr>
        <w:t xml:space="preserve"> </w:t>
      </w:r>
      <w:r>
        <w:rPr>
          <w:sz w:val="20"/>
        </w:rPr>
        <w:t>rights</w:t>
      </w:r>
      <w:r>
        <w:rPr>
          <w:spacing w:val="-47"/>
          <w:sz w:val="20"/>
        </w:rPr>
        <w:t xml:space="preserve"> </w:t>
      </w:r>
      <w:r>
        <w:rPr>
          <w:sz w:val="20"/>
        </w:rPr>
        <w:t>under</w:t>
      </w:r>
      <w:r>
        <w:rPr>
          <w:spacing w:val="1"/>
          <w:sz w:val="20"/>
        </w:rPr>
        <w:t xml:space="preserve"> </w:t>
      </w:r>
      <w:r>
        <w:rPr>
          <w:sz w:val="20"/>
        </w:rPr>
        <w:t>articles</w:t>
      </w:r>
      <w:r>
        <w:rPr>
          <w:spacing w:val="1"/>
          <w:sz w:val="20"/>
        </w:rPr>
        <w:t xml:space="preserve"> </w:t>
      </w:r>
      <w:r>
        <w:rPr>
          <w:sz w:val="20"/>
        </w:rPr>
        <w:t>5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24,</w:t>
      </w:r>
      <w:r>
        <w:rPr>
          <w:spacing w:val="1"/>
          <w:sz w:val="20"/>
        </w:rPr>
        <w:t xml:space="preserve"> </w:t>
      </w:r>
      <w:r>
        <w:rPr>
          <w:sz w:val="20"/>
        </w:rPr>
        <w:t>read</w:t>
      </w:r>
      <w:r>
        <w:rPr>
          <w:spacing w:val="1"/>
          <w:sz w:val="20"/>
        </w:rPr>
        <w:t xml:space="preserve"> </w:t>
      </w:r>
      <w:r>
        <w:rPr>
          <w:sz w:val="20"/>
        </w:rPr>
        <w:t>alone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conjunction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articles</w:t>
      </w:r>
      <w:r>
        <w:rPr>
          <w:spacing w:val="1"/>
          <w:sz w:val="20"/>
        </w:rPr>
        <w:t xml:space="preserve"> </w:t>
      </w:r>
      <w:r>
        <w:rPr>
          <w:sz w:val="20"/>
        </w:rPr>
        <w:t>4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9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Convention.</w:t>
      </w:r>
      <w:r>
        <w:rPr>
          <w:position w:val="6"/>
          <w:sz w:val="12"/>
        </w:rPr>
        <w:t>15</w:t>
      </w:r>
    </w:p>
    <w:p w14:paraId="30C96A82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35" w:line="249" w:lineRule="auto"/>
        <w:ind w:firstLine="0"/>
        <w:jc w:val="both"/>
        <w:rPr>
          <w:sz w:val="20"/>
        </w:rPr>
      </w:pPr>
      <w:r>
        <w:rPr>
          <w:sz w:val="20"/>
        </w:rPr>
        <w:t>Lastly, the Committee notes the author’s claim that the infringement of her rights</w:t>
      </w:r>
      <w:r>
        <w:rPr>
          <w:spacing w:val="1"/>
          <w:sz w:val="20"/>
        </w:rPr>
        <w:t xml:space="preserve"> </w:t>
      </w:r>
      <w:r>
        <w:rPr>
          <w:sz w:val="20"/>
        </w:rPr>
        <w:t>arising from the lack of accessibility to tertiary education and the absence of 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 during the admission process for the Bachelor of Visual Arts illustrate that</w:t>
      </w:r>
      <w:r>
        <w:rPr>
          <w:spacing w:val="1"/>
          <w:sz w:val="20"/>
        </w:rPr>
        <w:t xml:space="preserve"> </w:t>
      </w:r>
      <w:r>
        <w:rPr>
          <w:sz w:val="20"/>
        </w:rPr>
        <w:t>the State party has not fulfilled its obligation to combat stereotypes, prejudices and harmful</w:t>
      </w:r>
      <w:r>
        <w:rPr>
          <w:spacing w:val="1"/>
          <w:sz w:val="20"/>
        </w:rPr>
        <w:t xml:space="preserve"> </w:t>
      </w:r>
      <w:r>
        <w:rPr>
          <w:sz w:val="20"/>
        </w:rPr>
        <w:t>practices regarding persons with intellectual disabilities in all spheres of life, particularly in</w:t>
      </w:r>
      <w:r>
        <w:rPr>
          <w:spacing w:val="1"/>
          <w:sz w:val="20"/>
        </w:rPr>
        <w:t xml:space="preserve"> </w:t>
      </w:r>
      <w:r>
        <w:rPr>
          <w:sz w:val="20"/>
        </w:rPr>
        <w:t>education,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violation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its</w:t>
      </w:r>
      <w:r>
        <w:rPr>
          <w:spacing w:val="-4"/>
          <w:sz w:val="20"/>
        </w:rPr>
        <w:t xml:space="preserve"> </w:t>
      </w:r>
      <w:r>
        <w:rPr>
          <w:sz w:val="20"/>
        </w:rPr>
        <w:t>obligations</w:t>
      </w:r>
      <w:r>
        <w:rPr>
          <w:spacing w:val="-4"/>
          <w:sz w:val="20"/>
        </w:rPr>
        <w:t xml:space="preserve"> </w:t>
      </w:r>
      <w:r>
        <w:rPr>
          <w:sz w:val="20"/>
        </w:rPr>
        <w:t>under</w:t>
      </w:r>
      <w:r>
        <w:rPr>
          <w:spacing w:val="-2"/>
          <w:sz w:val="20"/>
        </w:rPr>
        <w:t xml:space="preserve"> </w:t>
      </w:r>
      <w:r>
        <w:rPr>
          <w:sz w:val="20"/>
        </w:rPr>
        <w:t>article</w:t>
      </w:r>
      <w:r>
        <w:rPr>
          <w:spacing w:val="-4"/>
          <w:sz w:val="20"/>
        </w:rPr>
        <w:t xml:space="preserve"> </w:t>
      </w:r>
      <w:r>
        <w:rPr>
          <w:sz w:val="20"/>
        </w:rPr>
        <w:t>8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Convention.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this</w:t>
      </w:r>
      <w:r>
        <w:rPr>
          <w:spacing w:val="-4"/>
          <w:sz w:val="20"/>
        </w:rPr>
        <w:t xml:space="preserve"> </w:t>
      </w:r>
      <w:r>
        <w:rPr>
          <w:sz w:val="20"/>
        </w:rPr>
        <w:t>regard,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Committee notes the State party’s statement that the author did not claim to have been 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victim of stereotypes, </w:t>
      </w:r>
      <w:proofErr w:type="gramStart"/>
      <w:r>
        <w:rPr>
          <w:sz w:val="20"/>
        </w:rPr>
        <w:t>prejudices</w:t>
      </w:r>
      <w:proofErr w:type="gramEnd"/>
      <w:r>
        <w:rPr>
          <w:sz w:val="20"/>
        </w:rPr>
        <w:t xml:space="preserve"> and harmful practices during the admission process for the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bachelor’s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>. However, the Committee notes the author’s argument that, although</w:t>
      </w:r>
      <w:r>
        <w:rPr>
          <w:spacing w:val="-47"/>
          <w:sz w:val="20"/>
        </w:rPr>
        <w:t xml:space="preserve"> </w:t>
      </w:r>
      <w:r>
        <w:rPr>
          <w:sz w:val="20"/>
        </w:rPr>
        <w:t>she</w:t>
      </w:r>
      <w:r>
        <w:rPr>
          <w:spacing w:val="-4"/>
          <w:sz w:val="20"/>
        </w:rPr>
        <w:t xml:space="preserve"> </w:t>
      </w:r>
      <w:r>
        <w:rPr>
          <w:sz w:val="20"/>
        </w:rPr>
        <w:t>did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explicitly</w:t>
      </w:r>
      <w:r>
        <w:rPr>
          <w:spacing w:val="-3"/>
          <w:sz w:val="20"/>
        </w:rPr>
        <w:t xml:space="preserve"> </w:t>
      </w:r>
      <w:r>
        <w:rPr>
          <w:sz w:val="20"/>
        </w:rPr>
        <w:t>claim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have</w:t>
      </w:r>
      <w:r>
        <w:rPr>
          <w:spacing w:val="-3"/>
          <w:sz w:val="20"/>
        </w:rPr>
        <w:t xml:space="preserve"> </w:t>
      </w:r>
      <w:r>
        <w:rPr>
          <w:sz w:val="20"/>
        </w:rPr>
        <w:t>been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victim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stereotypes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prejudices</w:t>
      </w:r>
      <w:r>
        <w:rPr>
          <w:spacing w:val="-5"/>
          <w:sz w:val="20"/>
        </w:rPr>
        <w:t xml:space="preserve"> </w:t>
      </w:r>
      <w:r>
        <w:rPr>
          <w:sz w:val="20"/>
        </w:rPr>
        <w:t>related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her</w:t>
      </w:r>
      <w:r>
        <w:rPr>
          <w:spacing w:val="-48"/>
          <w:sz w:val="20"/>
        </w:rPr>
        <w:t xml:space="preserve"> </w:t>
      </w:r>
      <w:r>
        <w:rPr>
          <w:w w:val="95"/>
          <w:sz w:val="20"/>
        </w:rPr>
        <w:t>disability, the fact that she was deemed not to meet the admissibility criteria for the bachelor’s</w:t>
      </w:r>
      <w:r>
        <w:rPr>
          <w:spacing w:val="1"/>
          <w:w w:val="95"/>
          <w:sz w:val="20"/>
        </w:rPr>
        <w:t xml:space="preserve"> </w:t>
      </w:r>
      <w:proofErr w:type="spellStart"/>
      <w:r>
        <w:rPr>
          <w:sz w:val="20"/>
        </w:rPr>
        <w:t>programme</w:t>
      </w:r>
      <w:proofErr w:type="spellEnd"/>
      <w:r>
        <w:rPr>
          <w:sz w:val="20"/>
        </w:rPr>
        <w:t xml:space="preserve"> due to her lack of comprehension and difficulties with verbal memory – even</w:t>
      </w:r>
      <w:r>
        <w:rPr>
          <w:spacing w:val="1"/>
          <w:sz w:val="20"/>
        </w:rPr>
        <w:t xml:space="preserve"> </w:t>
      </w:r>
      <w:r>
        <w:rPr>
          <w:sz w:val="20"/>
        </w:rPr>
        <w:t>though</w:t>
      </w:r>
      <w:r>
        <w:rPr>
          <w:spacing w:val="1"/>
          <w:sz w:val="20"/>
        </w:rPr>
        <w:t xml:space="preserve"> </w:t>
      </w:r>
      <w:r>
        <w:rPr>
          <w:sz w:val="20"/>
        </w:rPr>
        <w:t>her</w:t>
      </w:r>
      <w:r>
        <w:rPr>
          <w:spacing w:val="1"/>
          <w:sz w:val="20"/>
        </w:rPr>
        <w:t xml:space="preserve"> </w:t>
      </w:r>
      <w:r>
        <w:rPr>
          <w:sz w:val="20"/>
        </w:rPr>
        <w:t>abilities</w:t>
      </w:r>
      <w:r>
        <w:rPr>
          <w:spacing w:val="1"/>
          <w:sz w:val="20"/>
        </w:rPr>
        <w:t xml:space="preserve"> </w:t>
      </w:r>
      <w:r>
        <w:rPr>
          <w:sz w:val="20"/>
        </w:rPr>
        <w:t>were</w:t>
      </w:r>
      <w:r>
        <w:rPr>
          <w:spacing w:val="1"/>
          <w:sz w:val="20"/>
        </w:rPr>
        <w:t xml:space="preserve"> </w:t>
      </w:r>
      <w:r>
        <w:rPr>
          <w:sz w:val="20"/>
        </w:rPr>
        <w:t>neither</w:t>
      </w:r>
      <w:r>
        <w:rPr>
          <w:spacing w:val="1"/>
          <w:sz w:val="20"/>
        </w:rPr>
        <w:t xml:space="preserve"> </w:t>
      </w:r>
      <w:r>
        <w:rPr>
          <w:sz w:val="20"/>
        </w:rPr>
        <w:t>recognized</w:t>
      </w:r>
      <w:r>
        <w:rPr>
          <w:spacing w:val="1"/>
          <w:sz w:val="20"/>
        </w:rPr>
        <w:t xml:space="preserve"> </w:t>
      </w:r>
      <w:r>
        <w:rPr>
          <w:sz w:val="20"/>
        </w:rPr>
        <w:t>nor</w:t>
      </w:r>
      <w:r>
        <w:rPr>
          <w:spacing w:val="1"/>
          <w:sz w:val="20"/>
        </w:rPr>
        <w:t xml:space="preserve"> </w:t>
      </w:r>
      <w:r>
        <w:rPr>
          <w:sz w:val="20"/>
        </w:rPr>
        <w:t>strengthened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</w:t>
      </w:r>
      <w:r>
        <w:rPr>
          <w:spacing w:val="1"/>
          <w:sz w:val="20"/>
        </w:rPr>
        <w:t xml:space="preserve"> </w:t>
      </w:r>
      <w:r>
        <w:rPr>
          <w:sz w:val="20"/>
        </w:rPr>
        <w:t>was</w:t>
      </w:r>
      <w:r>
        <w:rPr>
          <w:spacing w:val="1"/>
          <w:sz w:val="20"/>
        </w:rPr>
        <w:t xml:space="preserve"> </w:t>
      </w:r>
      <w:r>
        <w:rPr>
          <w:sz w:val="20"/>
        </w:rPr>
        <w:t>made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demonstrates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1"/>
          <w:sz w:val="20"/>
        </w:rPr>
        <w:t xml:space="preserve"> </w:t>
      </w:r>
      <w:r>
        <w:rPr>
          <w:sz w:val="20"/>
        </w:rPr>
        <w:t>she</w:t>
      </w:r>
      <w:r>
        <w:rPr>
          <w:spacing w:val="1"/>
          <w:sz w:val="20"/>
        </w:rPr>
        <w:t xml:space="preserve"> </w:t>
      </w:r>
      <w:r>
        <w:rPr>
          <w:sz w:val="20"/>
        </w:rPr>
        <w:t>was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victim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prejudices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stereotypes.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Committee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also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notes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author’s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point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that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the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State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party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was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basing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itself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on a stereotype and prejudice when it considered that the author, as a person with an</w:t>
      </w:r>
      <w:r>
        <w:rPr>
          <w:spacing w:val="1"/>
          <w:sz w:val="20"/>
        </w:rPr>
        <w:t xml:space="preserve"> </w:t>
      </w:r>
      <w:r>
        <w:rPr>
          <w:sz w:val="20"/>
        </w:rPr>
        <w:t>intellectual disability, did not have the ability to carry out and submit complex projects. The</w:t>
      </w:r>
      <w:r>
        <w:rPr>
          <w:spacing w:val="-47"/>
          <w:sz w:val="20"/>
        </w:rPr>
        <w:t xml:space="preserve"> </w:t>
      </w:r>
      <w:r>
        <w:rPr>
          <w:sz w:val="20"/>
        </w:rPr>
        <w:t>Committee further notes that the State party has not provided any information on the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measures taken to combat stereotypes, </w:t>
      </w:r>
      <w:proofErr w:type="gramStart"/>
      <w:r>
        <w:rPr>
          <w:sz w:val="20"/>
        </w:rPr>
        <w:t>prejudices</w:t>
      </w:r>
      <w:proofErr w:type="gramEnd"/>
      <w:r>
        <w:rPr>
          <w:sz w:val="20"/>
        </w:rPr>
        <w:t xml:space="preserve"> and harmful practices regarding 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intellectual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sphere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education. 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light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above,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Committee concludes that the State party has failed to fulfil its obligations under article 24,</w:t>
      </w:r>
      <w:r>
        <w:rPr>
          <w:spacing w:val="1"/>
          <w:sz w:val="20"/>
        </w:rPr>
        <w:t xml:space="preserve"> </w:t>
      </w:r>
      <w:r>
        <w:rPr>
          <w:sz w:val="20"/>
        </w:rPr>
        <w:t>read alone and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conjunction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articles</w:t>
      </w:r>
      <w:r>
        <w:rPr>
          <w:spacing w:val="-1"/>
          <w:sz w:val="20"/>
        </w:rPr>
        <w:t xml:space="preserve"> </w:t>
      </w:r>
      <w:r>
        <w:rPr>
          <w:sz w:val="20"/>
        </w:rPr>
        <w:t>4</w:t>
      </w:r>
      <w:r>
        <w:rPr>
          <w:spacing w:val="1"/>
          <w:sz w:val="20"/>
        </w:rPr>
        <w:t xml:space="preserve"> </w:t>
      </w:r>
      <w:r>
        <w:rPr>
          <w:sz w:val="20"/>
        </w:rPr>
        <w:t>and 8 of the Convention.</w:t>
      </w:r>
    </w:p>
    <w:p w14:paraId="3A07C708" w14:textId="77777777" w:rsidR="00682037" w:rsidRDefault="00000000">
      <w:pPr>
        <w:pStyle w:val="ListParagraph"/>
        <w:numPr>
          <w:ilvl w:val="1"/>
          <w:numId w:val="3"/>
        </w:numPr>
        <w:tabs>
          <w:tab w:val="left" w:pos="1835"/>
        </w:tabs>
        <w:spacing w:before="139" w:line="249" w:lineRule="auto"/>
        <w:ind w:right="1246" w:firstLine="0"/>
        <w:jc w:val="both"/>
        <w:rPr>
          <w:sz w:val="20"/>
        </w:rPr>
      </w:pPr>
      <w:r>
        <w:rPr>
          <w:w w:val="95"/>
          <w:sz w:val="20"/>
        </w:rPr>
        <w:t>The Committee recalls that, pursuant to article 4 of the Convention, States parties have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obligation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take</w:t>
      </w:r>
      <w:r>
        <w:rPr>
          <w:spacing w:val="1"/>
          <w:sz w:val="20"/>
        </w:rPr>
        <w:t xml:space="preserve"> </w:t>
      </w:r>
      <w:r>
        <w:rPr>
          <w:sz w:val="20"/>
        </w:rPr>
        <w:t>all</w:t>
      </w:r>
      <w:r>
        <w:rPr>
          <w:spacing w:val="1"/>
          <w:sz w:val="20"/>
        </w:rPr>
        <w:t xml:space="preserve"> </w:t>
      </w:r>
      <w:r>
        <w:rPr>
          <w:sz w:val="20"/>
        </w:rPr>
        <w:t>necessary</w:t>
      </w:r>
      <w:r>
        <w:rPr>
          <w:spacing w:val="1"/>
          <w:sz w:val="20"/>
        </w:rPr>
        <w:t xml:space="preserve"> </w:t>
      </w:r>
      <w:r>
        <w:rPr>
          <w:sz w:val="20"/>
        </w:rPr>
        <w:t>measures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ensure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promote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full</w:t>
      </w:r>
      <w:r>
        <w:rPr>
          <w:spacing w:val="1"/>
          <w:sz w:val="20"/>
        </w:rPr>
        <w:t xml:space="preserve"> </w:t>
      </w:r>
      <w:r>
        <w:rPr>
          <w:sz w:val="20"/>
        </w:rPr>
        <w:t>realization of all human rights and fundamental freedoms of persons with disabilities. Thus,</w:t>
      </w:r>
      <w:r>
        <w:rPr>
          <w:spacing w:val="-47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light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arguments set</w:t>
      </w:r>
      <w:r>
        <w:rPr>
          <w:spacing w:val="1"/>
          <w:sz w:val="20"/>
        </w:rPr>
        <w:t xml:space="preserve"> </w:t>
      </w:r>
      <w:r>
        <w:rPr>
          <w:sz w:val="20"/>
        </w:rPr>
        <w:t>forth</w:t>
      </w:r>
      <w:r>
        <w:rPr>
          <w:spacing w:val="2"/>
          <w:sz w:val="20"/>
        </w:rPr>
        <w:t xml:space="preserve"> </w:t>
      </w:r>
      <w:r>
        <w:rPr>
          <w:sz w:val="20"/>
        </w:rPr>
        <w:t>in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preceding</w:t>
      </w:r>
      <w:r>
        <w:rPr>
          <w:spacing w:val="2"/>
          <w:sz w:val="20"/>
        </w:rPr>
        <w:t xml:space="preserve"> </w:t>
      </w:r>
      <w:r>
        <w:rPr>
          <w:sz w:val="20"/>
        </w:rPr>
        <w:t>paragraphs,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Committee</w:t>
      </w:r>
      <w:r>
        <w:rPr>
          <w:spacing w:val="1"/>
          <w:sz w:val="20"/>
        </w:rPr>
        <w:t xml:space="preserve"> </w:t>
      </w:r>
      <w:r>
        <w:rPr>
          <w:sz w:val="20"/>
        </w:rPr>
        <w:t>finds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that</w:t>
      </w:r>
      <w:proofErr w:type="gramEnd"/>
    </w:p>
    <w:p w14:paraId="576B5486" w14:textId="77777777" w:rsidR="00682037" w:rsidRDefault="00682037">
      <w:pPr>
        <w:pStyle w:val="BodyText"/>
        <w:ind w:left="0"/>
        <w:jc w:val="left"/>
      </w:pPr>
    </w:p>
    <w:p w14:paraId="4B96719F" w14:textId="77777777" w:rsidR="00682037" w:rsidRDefault="00682037">
      <w:pPr>
        <w:pStyle w:val="BodyText"/>
        <w:ind w:left="0"/>
        <w:jc w:val="left"/>
      </w:pPr>
    </w:p>
    <w:p w14:paraId="6591AB8A" w14:textId="77777777" w:rsidR="00682037" w:rsidRDefault="00682037">
      <w:pPr>
        <w:pStyle w:val="BodyText"/>
        <w:ind w:left="0"/>
        <w:jc w:val="left"/>
      </w:pPr>
    </w:p>
    <w:p w14:paraId="206EB19D" w14:textId="77777777" w:rsidR="00682037" w:rsidRDefault="00682037">
      <w:pPr>
        <w:pStyle w:val="BodyText"/>
        <w:ind w:left="0"/>
        <w:jc w:val="left"/>
        <w:rPr>
          <w:sz w:val="19"/>
        </w:rPr>
      </w:pPr>
    </w:p>
    <w:p w14:paraId="51A09DC4" w14:textId="77777777" w:rsidR="00682037" w:rsidRDefault="00000000">
      <w:pPr>
        <w:ind w:left="1033"/>
        <w:rPr>
          <w:sz w:val="18"/>
        </w:rPr>
      </w:pPr>
      <w:r>
        <w:rPr>
          <w:position w:val="6"/>
          <w:sz w:val="12"/>
        </w:rPr>
        <w:t>13</w:t>
      </w:r>
      <w:r>
        <w:rPr>
          <w:spacing w:val="53"/>
          <w:position w:val="6"/>
          <w:sz w:val="12"/>
        </w:rPr>
        <w:t xml:space="preserve"> </w:t>
      </w:r>
      <w:r>
        <w:rPr>
          <w:sz w:val="18"/>
        </w:rPr>
        <w:t>General</w:t>
      </w:r>
      <w:r>
        <w:rPr>
          <w:spacing w:val="-1"/>
          <w:sz w:val="18"/>
        </w:rPr>
        <w:t xml:space="preserve"> </w:t>
      </w:r>
      <w:r>
        <w:rPr>
          <w:sz w:val="18"/>
        </w:rPr>
        <w:t>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1"/>
          <w:sz w:val="18"/>
        </w:rPr>
        <w:t xml:space="preserve"> </w:t>
      </w:r>
      <w:r>
        <w:rPr>
          <w:sz w:val="18"/>
        </w:rPr>
        <w:t>6</w:t>
      </w:r>
      <w:r>
        <w:rPr>
          <w:spacing w:val="-2"/>
          <w:sz w:val="18"/>
        </w:rPr>
        <w:t xml:space="preserve"> </w:t>
      </w:r>
      <w:r>
        <w:rPr>
          <w:sz w:val="18"/>
        </w:rPr>
        <w:t>(2018),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64.</w:t>
      </w:r>
    </w:p>
    <w:p w14:paraId="19D137DB" w14:textId="77777777" w:rsidR="00682037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>14</w:t>
      </w:r>
      <w:r>
        <w:rPr>
          <w:spacing w:val="56"/>
          <w:position w:val="6"/>
          <w:sz w:val="12"/>
        </w:rPr>
        <w:t xml:space="preserve"> </w:t>
      </w:r>
      <w:hyperlink r:id="rId35">
        <w:r>
          <w:rPr>
            <w:color w:val="0000FF"/>
            <w:sz w:val="18"/>
          </w:rPr>
          <w:t>Ibid.</w:t>
        </w:r>
        <w:r>
          <w:rPr>
            <w:sz w:val="18"/>
          </w:rPr>
          <w:t xml:space="preserve">, </w:t>
        </w:r>
      </w:hyperlink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73</w:t>
      </w:r>
      <w:r>
        <w:rPr>
          <w:spacing w:val="-1"/>
          <w:sz w:val="18"/>
        </w:rPr>
        <w:t xml:space="preserve"> </w:t>
      </w:r>
      <w:r>
        <w:rPr>
          <w:sz w:val="18"/>
        </w:rPr>
        <w:t>(h).</w:t>
      </w:r>
    </w:p>
    <w:p w14:paraId="0A588343" w14:textId="77777777" w:rsidR="00682037" w:rsidRDefault="00000000">
      <w:pPr>
        <w:spacing w:before="7"/>
        <w:ind w:left="1033"/>
        <w:rPr>
          <w:sz w:val="18"/>
        </w:rPr>
      </w:pPr>
      <w:r>
        <w:rPr>
          <w:position w:val="6"/>
          <w:sz w:val="12"/>
        </w:rPr>
        <w:t>15</w:t>
      </w:r>
      <w:r>
        <w:rPr>
          <w:spacing w:val="53"/>
          <w:position w:val="6"/>
          <w:sz w:val="12"/>
        </w:rPr>
        <w:t xml:space="preserve"> </w:t>
      </w:r>
      <w:r>
        <w:rPr>
          <w:i/>
          <w:sz w:val="18"/>
        </w:rPr>
        <w:t>Calleja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Loma and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Calleja Lucas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v.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Spain</w:t>
      </w:r>
      <w:r>
        <w:rPr>
          <w:i/>
          <w:spacing w:val="2"/>
          <w:sz w:val="18"/>
        </w:rPr>
        <w:t xml:space="preserve"> </w:t>
      </w:r>
      <w:hyperlink r:id="rId36">
        <w:r>
          <w:rPr>
            <w:sz w:val="18"/>
          </w:rPr>
          <w:t>(</w:t>
        </w:r>
        <w:r>
          <w:rPr>
            <w:color w:val="0000FF"/>
            <w:sz w:val="18"/>
          </w:rPr>
          <w:t>CRPD/C/23/D/41/2017</w:t>
        </w:r>
      </w:hyperlink>
      <w:r>
        <w:rPr>
          <w:sz w:val="18"/>
        </w:rPr>
        <w:t>),</w:t>
      </w:r>
      <w:r>
        <w:rPr>
          <w:spacing w:val="-2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8.8.</w:t>
      </w:r>
    </w:p>
    <w:p w14:paraId="00B04562" w14:textId="77777777" w:rsidR="00682037" w:rsidRDefault="00682037">
      <w:pPr>
        <w:rPr>
          <w:sz w:val="18"/>
        </w:rPr>
        <w:sectPr w:rsidR="00682037" w:rsidSect="007826F6">
          <w:headerReference w:type="default" r:id="rId37"/>
          <w:footerReference w:type="default" r:id="rId38"/>
          <w:pgSz w:w="11910" w:h="16850"/>
          <w:pgMar w:top="1140" w:right="1020" w:bottom="1040" w:left="1000" w:header="857" w:footer="857" w:gutter="0"/>
          <w:cols w:space="720"/>
        </w:sectPr>
      </w:pPr>
    </w:p>
    <w:p w14:paraId="0562823E" w14:textId="77777777" w:rsidR="00682037" w:rsidRDefault="00682037">
      <w:pPr>
        <w:pStyle w:val="BodyText"/>
        <w:spacing w:before="6"/>
        <w:ind w:left="0"/>
        <w:jc w:val="left"/>
        <w:rPr>
          <w:sz w:val="16"/>
        </w:rPr>
      </w:pPr>
    </w:p>
    <w:p w14:paraId="2F2B3C7F" w14:textId="77777777" w:rsidR="00682037" w:rsidRDefault="00000000">
      <w:pPr>
        <w:pStyle w:val="BodyText"/>
        <w:spacing w:before="91" w:line="249" w:lineRule="auto"/>
        <w:ind w:right="1250"/>
        <w:jc w:val="left"/>
      </w:pPr>
      <w:proofErr w:type="gramStart"/>
      <w:r>
        <w:t>the</w:t>
      </w:r>
      <w:proofErr w:type="gramEnd"/>
      <w:r>
        <w:rPr>
          <w:spacing w:val="9"/>
        </w:rPr>
        <w:t xml:space="preserve"> </w:t>
      </w:r>
      <w:r>
        <w:t>State</w:t>
      </w:r>
      <w:r>
        <w:rPr>
          <w:spacing w:val="9"/>
        </w:rPr>
        <w:t xml:space="preserve"> </w:t>
      </w:r>
      <w:r>
        <w:t>party</w:t>
      </w:r>
      <w:r>
        <w:rPr>
          <w:spacing w:val="9"/>
        </w:rPr>
        <w:t xml:space="preserve"> </w:t>
      </w:r>
      <w:r>
        <w:t>failed</w:t>
      </w:r>
      <w:r>
        <w:rPr>
          <w:spacing w:val="11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discharge</w:t>
      </w:r>
      <w:r>
        <w:rPr>
          <w:spacing w:val="10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obligations</w:t>
      </w:r>
      <w:r>
        <w:rPr>
          <w:spacing w:val="8"/>
        </w:rPr>
        <w:t xml:space="preserve"> </w:t>
      </w:r>
      <w:r>
        <w:t>under</w:t>
      </w:r>
      <w:r>
        <w:rPr>
          <w:spacing w:val="10"/>
        </w:rPr>
        <w:t xml:space="preserve"> </w:t>
      </w:r>
      <w:r>
        <w:t>articles</w:t>
      </w:r>
      <w:r>
        <w:rPr>
          <w:spacing w:val="8"/>
        </w:rPr>
        <w:t xml:space="preserve"> </w:t>
      </w:r>
      <w:r>
        <w:t>5</w:t>
      </w:r>
      <w:r>
        <w:rPr>
          <w:spacing w:val="13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24,</w:t>
      </w:r>
      <w:r>
        <w:rPr>
          <w:spacing w:val="9"/>
        </w:rPr>
        <w:t xml:space="preserve"> </w:t>
      </w:r>
      <w:r>
        <w:t>read</w:t>
      </w:r>
      <w:r>
        <w:rPr>
          <w:spacing w:val="10"/>
        </w:rPr>
        <w:t xml:space="preserve"> </w:t>
      </w:r>
      <w:r>
        <w:t>alone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in</w:t>
      </w:r>
      <w:r>
        <w:rPr>
          <w:spacing w:val="-47"/>
        </w:rPr>
        <w:t xml:space="preserve"> </w:t>
      </w:r>
      <w:r>
        <w:t>conjunction with</w:t>
      </w:r>
      <w:r>
        <w:rPr>
          <w:spacing w:val="1"/>
        </w:rPr>
        <w:t xml:space="preserve"> </w:t>
      </w:r>
      <w:r>
        <w:t>articles</w:t>
      </w:r>
      <w:r>
        <w:rPr>
          <w:spacing w:val="-1"/>
        </w:rPr>
        <w:t xml:space="preserve"> </w:t>
      </w:r>
      <w:r>
        <w:t>4, 8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9 of</w:t>
      </w:r>
      <w:r>
        <w:rPr>
          <w:spacing w:val="-1"/>
        </w:rPr>
        <w:t xml:space="preserve"> </w:t>
      </w:r>
      <w:r>
        <w:t>the Convention.</w:t>
      </w:r>
    </w:p>
    <w:p w14:paraId="28BCAD69" w14:textId="77777777" w:rsidR="00682037" w:rsidRDefault="00682037">
      <w:pPr>
        <w:pStyle w:val="BodyText"/>
        <w:spacing w:before="1"/>
        <w:ind w:left="0"/>
        <w:jc w:val="left"/>
        <w:rPr>
          <w:sz w:val="30"/>
        </w:rPr>
      </w:pPr>
    </w:p>
    <w:p w14:paraId="69556474" w14:textId="77777777" w:rsidR="00682037" w:rsidRDefault="00000000">
      <w:pPr>
        <w:pStyle w:val="Heading1"/>
        <w:numPr>
          <w:ilvl w:val="0"/>
          <w:numId w:val="13"/>
        </w:numPr>
        <w:tabs>
          <w:tab w:val="left" w:pos="1265"/>
          <w:tab w:val="left" w:pos="1266"/>
        </w:tabs>
      </w:pPr>
      <w:bookmarkStart w:id="11" w:name="C._Conclusion_and_recommendations"/>
      <w:bookmarkEnd w:id="11"/>
      <w:r>
        <w:t>Conclusion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recommendations</w:t>
      </w:r>
    </w:p>
    <w:p w14:paraId="0BFBAD64" w14:textId="77777777" w:rsidR="00682037" w:rsidRDefault="00682037">
      <w:pPr>
        <w:pStyle w:val="BodyText"/>
        <w:spacing w:before="10"/>
        <w:ind w:left="0"/>
        <w:jc w:val="left"/>
        <w:rPr>
          <w:b/>
          <w:sz w:val="21"/>
        </w:rPr>
      </w:pPr>
    </w:p>
    <w:p w14:paraId="51379F0F" w14:textId="77777777" w:rsidR="00682037" w:rsidRDefault="00000000">
      <w:pPr>
        <w:pStyle w:val="ListParagraph"/>
        <w:numPr>
          <w:ilvl w:val="1"/>
          <w:numId w:val="13"/>
        </w:numPr>
        <w:tabs>
          <w:tab w:val="left" w:pos="1835"/>
        </w:tabs>
        <w:spacing w:before="0" w:line="249" w:lineRule="auto"/>
        <w:ind w:right="1249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Committee,</w:t>
      </w:r>
      <w:r>
        <w:rPr>
          <w:spacing w:val="-5"/>
          <w:sz w:val="20"/>
        </w:rPr>
        <w:t xml:space="preserve"> </w:t>
      </w:r>
      <w:r>
        <w:rPr>
          <w:sz w:val="20"/>
        </w:rPr>
        <w:t>acting</w:t>
      </w:r>
      <w:r>
        <w:rPr>
          <w:spacing w:val="-5"/>
          <w:sz w:val="20"/>
        </w:rPr>
        <w:t xml:space="preserve"> </w:t>
      </w:r>
      <w:r>
        <w:rPr>
          <w:sz w:val="20"/>
        </w:rPr>
        <w:t>under</w:t>
      </w:r>
      <w:r>
        <w:rPr>
          <w:spacing w:val="-7"/>
          <w:sz w:val="20"/>
        </w:rPr>
        <w:t xml:space="preserve"> </w:t>
      </w:r>
      <w:r>
        <w:rPr>
          <w:sz w:val="20"/>
        </w:rPr>
        <w:t>article</w:t>
      </w:r>
      <w:r>
        <w:rPr>
          <w:spacing w:val="-6"/>
          <w:sz w:val="20"/>
        </w:rPr>
        <w:t xml:space="preserve"> </w:t>
      </w:r>
      <w:r>
        <w:rPr>
          <w:sz w:val="20"/>
        </w:rPr>
        <w:t>5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Optional</w:t>
      </w:r>
      <w:r>
        <w:rPr>
          <w:spacing w:val="-6"/>
          <w:sz w:val="20"/>
        </w:rPr>
        <w:t xml:space="preserve"> </w:t>
      </w:r>
      <w:r>
        <w:rPr>
          <w:sz w:val="20"/>
        </w:rPr>
        <w:t>Protocol,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view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State party has failed to fulfil its obligations under articles 5 and 24 of the Convention, read</w:t>
      </w:r>
      <w:r>
        <w:rPr>
          <w:spacing w:val="-47"/>
          <w:sz w:val="20"/>
        </w:rPr>
        <w:t xml:space="preserve"> </w:t>
      </w:r>
      <w:r>
        <w:rPr>
          <w:sz w:val="20"/>
        </w:rPr>
        <w:t>alone and in conjunction with articles 4, 8 and 9. The Committee therefore makes the</w:t>
      </w:r>
      <w:r>
        <w:rPr>
          <w:spacing w:val="1"/>
          <w:sz w:val="20"/>
        </w:rPr>
        <w:t xml:space="preserve"> </w:t>
      </w:r>
      <w:r>
        <w:rPr>
          <w:sz w:val="20"/>
        </w:rPr>
        <w:t>following recommendations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the State party:</w:t>
      </w:r>
    </w:p>
    <w:p w14:paraId="5DDDD219" w14:textId="77777777" w:rsidR="00682037" w:rsidRDefault="00000000">
      <w:pPr>
        <w:pStyle w:val="ListParagraph"/>
        <w:numPr>
          <w:ilvl w:val="2"/>
          <w:numId w:val="13"/>
        </w:numPr>
        <w:tabs>
          <w:tab w:val="left" w:pos="2402"/>
        </w:tabs>
        <w:spacing w:before="123"/>
        <w:ind w:right="0" w:hanging="568"/>
        <w:jc w:val="both"/>
        <w:rPr>
          <w:sz w:val="20"/>
        </w:rPr>
      </w:pPr>
      <w:r>
        <w:rPr>
          <w:sz w:val="20"/>
        </w:rPr>
        <w:t>Concerning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author,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State</w:t>
      </w:r>
      <w:r>
        <w:rPr>
          <w:spacing w:val="2"/>
          <w:sz w:val="20"/>
        </w:rPr>
        <w:t xml:space="preserve"> </w:t>
      </w:r>
      <w:r>
        <w:rPr>
          <w:sz w:val="20"/>
        </w:rPr>
        <w:t>party is</w:t>
      </w:r>
      <w:r>
        <w:rPr>
          <w:spacing w:val="-3"/>
          <w:sz w:val="20"/>
        </w:rPr>
        <w:t xml:space="preserve"> </w:t>
      </w:r>
      <w:r>
        <w:rPr>
          <w:sz w:val="20"/>
        </w:rPr>
        <w:t>under an</w:t>
      </w:r>
      <w:r>
        <w:rPr>
          <w:spacing w:val="-3"/>
          <w:sz w:val="20"/>
        </w:rPr>
        <w:t xml:space="preserve"> </w:t>
      </w:r>
      <w:r>
        <w:rPr>
          <w:sz w:val="20"/>
        </w:rPr>
        <w:t>obligation</w:t>
      </w:r>
      <w:r>
        <w:rPr>
          <w:spacing w:val="-5"/>
          <w:sz w:val="20"/>
        </w:rPr>
        <w:t xml:space="preserve"> </w:t>
      </w:r>
      <w:r>
        <w:rPr>
          <w:sz w:val="20"/>
        </w:rPr>
        <w:t>to:</w:t>
      </w:r>
    </w:p>
    <w:p w14:paraId="21D1E625" w14:textId="77777777" w:rsidR="00682037" w:rsidRDefault="00000000">
      <w:pPr>
        <w:pStyle w:val="ListParagraph"/>
        <w:numPr>
          <w:ilvl w:val="0"/>
          <w:numId w:val="2"/>
        </w:numPr>
        <w:tabs>
          <w:tab w:val="left" w:pos="2402"/>
        </w:tabs>
        <w:spacing w:before="130" w:line="249" w:lineRule="auto"/>
        <w:ind w:right="1246" w:firstLine="0"/>
        <w:jc w:val="both"/>
        <w:rPr>
          <w:sz w:val="20"/>
        </w:rPr>
      </w:pPr>
      <w:r>
        <w:rPr>
          <w:sz w:val="20"/>
        </w:rPr>
        <w:t>Provide her with an effective remedy, including reimbursement of any legal</w:t>
      </w:r>
      <w:r>
        <w:rPr>
          <w:spacing w:val="1"/>
          <w:sz w:val="20"/>
        </w:rPr>
        <w:t xml:space="preserve"> </w:t>
      </w:r>
      <w:r>
        <w:rPr>
          <w:sz w:val="20"/>
        </w:rPr>
        <w:t>costs</w:t>
      </w:r>
      <w:r>
        <w:rPr>
          <w:spacing w:val="-5"/>
          <w:sz w:val="20"/>
        </w:rPr>
        <w:t xml:space="preserve"> </w:t>
      </w:r>
      <w:r>
        <w:rPr>
          <w:sz w:val="20"/>
        </w:rPr>
        <w:t>she</w:t>
      </w:r>
      <w:r>
        <w:rPr>
          <w:spacing w:val="-4"/>
          <w:sz w:val="20"/>
        </w:rPr>
        <w:t xml:space="preserve"> </w:t>
      </w:r>
      <w:r>
        <w:rPr>
          <w:sz w:val="20"/>
        </w:rPr>
        <w:t>has</w:t>
      </w:r>
      <w:r>
        <w:rPr>
          <w:spacing w:val="-5"/>
          <w:sz w:val="20"/>
        </w:rPr>
        <w:t xml:space="preserve"> </w:t>
      </w:r>
      <w:r>
        <w:rPr>
          <w:sz w:val="20"/>
        </w:rPr>
        <w:t>incurred,</w:t>
      </w:r>
      <w:r>
        <w:rPr>
          <w:spacing w:val="-4"/>
          <w:sz w:val="20"/>
        </w:rPr>
        <w:t xml:space="preserve"> </w:t>
      </w:r>
      <w:r>
        <w:rPr>
          <w:sz w:val="20"/>
        </w:rPr>
        <w:t>together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appropriate</w:t>
      </w:r>
      <w:r>
        <w:rPr>
          <w:spacing w:val="-4"/>
          <w:sz w:val="20"/>
        </w:rPr>
        <w:t xml:space="preserve"> </w:t>
      </w:r>
      <w:r>
        <w:rPr>
          <w:sz w:val="20"/>
        </w:rPr>
        <w:t>compensation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harm</w:t>
      </w:r>
      <w:r>
        <w:rPr>
          <w:spacing w:val="-4"/>
          <w:sz w:val="20"/>
        </w:rPr>
        <w:t xml:space="preserve"> </w:t>
      </w:r>
      <w:r>
        <w:rPr>
          <w:sz w:val="20"/>
        </w:rPr>
        <w:t>suffered,</w:t>
      </w:r>
      <w:r>
        <w:rPr>
          <w:spacing w:val="-47"/>
          <w:sz w:val="20"/>
        </w:rPr>
        <w:t xml:space="preserve"> </w:t>
      </w:r>
      <w:proofErr w:type="gramStart"/>
      <w:r>
        <w:rPr>
          <w:sz w:val="20"/>
        </w:rPr>
        <w:t>taking into account</w:t>
      </w:r>
      <w:proofErr w:type="gramEnd"/>
      <w:r>
        <w:rPr>
          <w:sz w:val="20"/>
        </w:rPr>
        <w:t xml:space="preserve"> the loss of employment opportunities stemming from her being</w:t>
      </w:r>
      <w:r>
        <w:rPr>
          <w:spacing w:val="1"/>
          <w:sz w:val="20"/>
        </w:rPr>
        <w:t xml:space="preserve"> </w:t>
      </w:r>
      <w:r>
        <w:rPr>
          <w:sz w:val="20"/>
        </w:rPr>
        <w:t>denied her right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tertiary</w:t>
      </w:r>
      <w:r>
        <w:rPr>
          <w:spacing w:val="1"/>
          <w:sz w:val="20"/>
        </w:rPr>
        <w:t xml:space="preserve"> </w:t>
      </w:r>
      <w:r>
        <w:rPr>
          <w:sz w:val="20"/>
        </w:rPr>
        <w:t>education;</w:t>
      </w:r>
    </w:p>
    <w:p w14:paraId="0C76E3D9" w14:textId="77777777" w:rsidR="00682037" w:rsidRDefault="00000000">
      <w:pPr>
        <w:pStyle w:val="ListParagraph"/>
        <w:numPr>
          <w:ilvl w:val="0"/>
          <w:numId w:val="2"/>
        </w:numPr>
        <w:tabs>
          <w:tab w:val="left" w:pos="2402"/>
        </w:tabs>
        <w:spacing w:before="124" w:line="249" w:lineRule="auto"/>
        <w:ind w:right="1247" w:firstLine="0"/>
        <w:jc w:val="both"/>
        <w:rPr>
          <w:sz w:val="20"/>
        </w:rPr>
      </w:pPr>
      <w:r>
        <w:rPr>
          <w:sz w:val="20"/>
        </w:rPr>
        <w:t>Should</w:t>
      </w:r>
      <w:r>
        <w:rPr>
          <w:spacing w:val="-5"/>
          <w:sz w:val="20"/>
        </w:rPr>
        <w:t xml:space="preserve"> </w:t>
      </w:r>
      <w:r>
        <w:rPr>
          <w:sz w:val="20"/>
        </w:rPr>
        <w:t>it</w:t>
      </w:r>
      <w:r>
        <w:rPr>
          <w:spacing w:val="-6"/>
          <w:sz w:val="20"/>
        </w:rPr>
        <w:t xml:space="preserve"> </w:t>
      </w:r>
      <w:r>
        <w:rPr>
          <w:sz w:val="20"/>
        </w:rPr>
        <w:t>remain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author’s</w:t>
      </w:r>
      <w:r>
        <w:rPr>
          <w:spacing w:val="-9"/>
          <w:sz w:val="20"/>
        </w:rPr>
        <w:t xml:space="preserve"> </w:t>
      </w:r>
      <w:r>
        <w:rPr>
          <w:sz w:val="20"/>
        </w:rPr>
        <w:t>wish,</w:t>
      </w:r>
      <w:r>
        <w:rPr>
          <w:spacing w:val="-4"/>
          <w:sz w:val="20"/>
        </w:rPr>
        <w:t xml:space="preserve"> </w:t>
      </w:r>
      <w:r>
        <w:rPr>
          <w:sz w:val="20"/>
        </w:rPr>
        <w:t>guarantee</w:t>
      </w:r>
      <w:r>
        <w:rPr>
          <w:spacing w:val="-5"/>
          <w:sz w:val="20"/>
        </w:rPr>
        <w:t xml:space="preserve"> </w:t>
      </w:r>
      <w:r>
        <w:rPr>
          <w:sz w:val="20"/>
        </w:rPr>
        <w:t>her</w:t>
      </w:r>
      <w:r>
        <w:rPr>
          <w:spacing w:val="-5"/>
          <w:sz w:val="20"/>
        </w:rPr>
        <w:t xml:space="preserve"> </w:t>
      </w:r>
      <w:r>
        <w:rPr>
          <w:sz w:val="20"/>
        </w:rPr>
        <w:t>right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tertiary</w:t>
      </w:r>
      <w:r>
        <w:rPr>
          <w:spacing w:val="-4"/>
          <w:sz w:val="20"/>
        </w:rPr>
        <w:t xml:space="preserve"> </w:t>
      </w:r>
      <w:r>
        <w:rPr>
          <w:sz w:val="20"/>
        </w:rPr>
        <w:t>education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48"/>
          <w:sz w:val="20"/>
        </w:rPr>
        <w:t xml:space="preserve"> </w:t>
      </w:r>
      <w:r>
        <w:rPr>
          <w:sz w:val="20"/>
        </w:rPr>
        <w:t>ensuring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accessibility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admission</w:t>
      </w:r>
      <w:r>
        <w:rPr>
          <w:spacing w:val="-3"/>
          <w:sz w:val="20"/>
        </w:rPr>
        <w:t xml:space="preserve"> </w:t>
      </w:r>
      <w:r>
        <w:rPr>
          <w:sz w:val="20"/>
        </w:rPr>
        <w:t>process</w:t>
      </w:r>
      <w:r>
        <w:rPr>
          <w:spacing w:val="-6"/>
          <w:sz w:val="20"/>
        </w:rPr>
        <w:t xml:space="preserve"> </w:t>
      </w:r>
      <w:r>
        <w:rPr>
          <w:sz w:val="20"/>
        </w:rPr>
        <w:t>at</w:t>
      </w:r>
      <w:r>
        <w:rPr>
          <w:spacing w:val="-4"/>
          <w:sz w:val="20"/>
        </w:rPr>
        <w:t xml:space="preserve"> </w:t>
      </w:r>
      <w:r>
        <w:rPr>
          <w:sz w:val="20"/>
        </w:rPr>
        <w:t>an</w:t>
      </w:r>
      <w:r>
        <w:rPr>
          <w:spacing w:val="-3"/>
          <w:sz w:val="20"/>
        </w:rPr>
        <w:t xml:space="preserve"> </w:t>
      </w:r>
      <w:r>
        <w:rPr>
          <w:sz w:val="20"/>
        </w:rPr>
        <w:t>educational</w:t>
      </w:r>
      <w:r>
        <w:rPr>
          <w:spacing w:val="-5"/>
          <w:sz w:val="20"/>
        </w:rPr>
        <w:t xml:space="preserve"> </w:t>
      </w:r>
      <w:r>
        <w:rPr>
          <w:sz w:val="20"/>
        </w:rPr>
        <w:t>institution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her</w:t>
      </w:r>
      <w:r>
        <w:rPr>
          <w:spacing w:val="-48"/>
          <w:sz w:val="20"/>
        </w:rPr>
        <w:t xml:space="preserve"> </w:t>
      </w:r>
      <w:r>
        <w:rPr>
          <w:sz w:val="20"/>
        </w:rPr>
        <w:t>choosing,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1"/>
          <w:sz w:val="20"/>
        </w:rPr>
        <w:t xml:space="preserve"> </w:t>
      </w:r>
      <w:r>
        <w:rPr>
          <w:sz w:val="20"/>
        </w:rPr>
        <w:t>through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provision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any</w:t>
      </w:r>
      <w:r>
        <w:rPr>
          <w:spacing w:val="1"/>
          <w:sz w:val="20"/>
        </w:rPr>
        <w:t xml:space="preserve"> </w:t>
      </w:r>
      <w:r>
        <w:rPr>
          <w:sz w:val="20"/>
        </w:rPr>
        <w:t>necessary</w:t>
      </w:r>
      <w:r>
        <w:rPr>
          <w:spacing w:val="1"/>
          <w:sz w:val="20"/>
        </w:rPr>
        <w:t xml:space="preserve"> </w:t>
      </w:r>
      <w:r>
        <w:rPr>
          <w:sz w:val="20"/>
        </w:rPr>
        <w:t>reasonable</w:t>
      </w:r>
      <w:r>
        <w:rPr>
          <w:spacing w:val="1"/>
          <w:sz w:val="20"/>
        </w:rPr>
        <w:t xml:space="preserve"> </w:t>
      </w:r>
      <w:r>
        <w:rPr>
          <w:sz w:val="20"/>
        </w:rPr>
        <w:t>accommodation;</w:t>
      </w:r>
    </w:p>
    <w:p w14:paraId="480FBD78" w14:textId="77777777" w:rsidR="00682037" w:rsidRDefault="00000000">
      <w:pPr>
        <w:pStyle w:val="ListParagraph"/>
        <w:numPr>
          <w:ilvl w:val="0"/>
          <w:numId w:val="2"/>
        </w:numPr>
        <w:tabs>
          <w:tab w:val="left" w:pos="2402"/>
        </w:tabs>
        <w:spacing w:before="123" w:line="249" w:lineRule="auto"/>
        <w:ind w:right="1253" w:firstLine="0"/>
        <w:jc w:val="both"/>
        <w:rPr>
          <w:sz w:val="20"/>
        </w:rPr>
      </w:pPr>
      <w:r>
        <w:rPr>
          <w:sz w:val="20"/>
        </w:rPr>
        <w:t>Publicly acknowledge, pursuant to the present Views, the violation of the</w:t>
      </w:r>
      <w:r>
        <w:rPr>
          <w:spacing w:val="1"/>
          <w:sz w:val="20"/>
        </w:rPr>
        <w:t xml:space="preserve"> </w:t>
      </w:r>
      <w:r>
        <w:rPr>
          <w:sz w:val="20"/>
        </w:rPr>
        <w:t>author’s</w:t>
      </w:r>
      <w:r>
        <w:rPr>
          <w:spacing w:val="-2"/>
          <w:sz w:val="20"/>
        </w:rPr>
        <w:t xml:space="preserve"> </w:t>
      </w:r>
      <w:r>
        <w:rPr>
          <w:sz w:val="20"/>
        </w:rPr>
        <w:t>right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inclusive tertiary</w:t>
      </w:r>
      <w:r>
        <w:rPr>
          <w:spacing w:val="1"/>
          <w:sz w:val="20"/>
        </w:rPr>
        <w:t xml:space="preserve"> </w:t>
      </w:r>
      <w:r>
        <w:rPr>
          <w:sz w:val="20"/>
        </w:rPr>
        <w:t>education;</w:t>
      </w:r>
    </w:p>
    <w:p w14:paraId="1EE482EE" w14:textId="77777777" w:rsidR="00682037" w:rsidRDefault="00000000">
      <w:pPr>
        <w:pStyle w:val="ListParagraph"/>
        <w:numPr>
          <w:ilvl w:val="0"/>
          <w:numId w:val="2"/>
        </w:numPr>
        <w:tabs>
          <w:tab w:val="left" w:pos="2402"/>
        </w:tabs>
        <w:spacing w:before="122" w:line="249" w:lineRule="auto"/>
        <w:ind w:right="1247" w:firstLine="0"/>
        <w:jc w:val="both"/>
        <w:rPr>
          <w:sz w:val="20"/>
        </w:rPr>
      </w:pPr>
      <w:r>
        <w:rPr>
          <w:sz w:val="20"/>
        </w:rPr>
        <w:t>Publish the present Views and circulate them widely in accessible formats so</w:t>
      </w:r>
      <w:r>
        <w:rPr>
          <w:spacing w:val="1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they</w:t>
      </w:r>
      <w:r>
        <w:rPr>
          <w:spacing w:val="1"/>
          <w:sz w:val="20"/>
        </w:rPr>
        <w:t xml:space="preserve"> </w:t>
      </w:r>
      <w:r>
        <w:rPr>
          <w:sz w:val="20"/>
        </w:rPr>
        <w:t>are available to all sectors</w:t>
      </w:r>
      <w:r>
        <w:rPr>
          <w:spacing w:val="-1"/>
          <w:sz w:val="20"/>
        </w:rPr>
        <w:t xml:space="preserve"> </w:t>
      </w:r>
      <w:r>
        <w:rPr>
          <w:sz w:val="20"/>
        </w:rPr>
        <w:t>of the</w:t>
      </w:r>
      <w:r>
        <w:rPr>
          <w:spacing w:val="-2"/>
          <w:sz w:val="20"/>
        </w:rPr>
        <w:t xml:space="preserve"> </w:t>
      </w:r>
      <w:r>
        <w:rPr>
          <w:sz w:val="20"/>
        </w:rPr>
        <w:t>population.</w:t>
      </w:r>
    </w:p>
    <w:p w14:paraId="3F7FB23D" w14:textId="77777777" w:rsidR="00682037" w:rsidRDefault="00000000">
      <w:pPr>
        <w:pStyle w:val="ListParagraph"/>
        <w:numPr>
          <w:ilvl w:val="2"/>
          <w:numId w:val="13"/>
        </w:numPr>
        <w:tabs>
          <w:tab w:val="left" w:pos="2402"/>
        </w:tabs>
        <w:spacing w:before="122" w:line="249" w:lineRule="auto"/>
        <w:ind w:left="1266" w:right="1245" w:firstLine="568"/>
        <w:jc w:val="both"/>
        <w:rPr>
          <w:sz w:val="20"/>
        </w:rPr>
      </w:pPr>
      <w:r>
        <w:rPr>
          <w:sz w:val="20"/>
        </w:rPr>
        <w:t>In general, the State party is under an obligation to take measures to prevent</w:t>
      </w:r>
      <w:r>
        <w:rPr>
          <w:spacing w:val="1"/>
          <w:sz w:val="20"/>
        </w:rPr>
        <w:t xml:space="preserve"> </w:t>
      </w:r>
      <w:r>
        <w:rPr>
          <w:sz w:val="20"/>
        </w:rPr>
        <w:t>similar violations in the future. In this regard, the Committee refers to the recommendations</w:t>
      </w:r>
      <w:r>
        <w:rPr>
          <w:spacing w:val="-47"/>
          <w:sz w:val="20"/>
        </w:rPr>
        <w:t xml:space="preserve"> </w:t>
      </w:r>
      <w:r>
        <w:rPr>
          <w:sz w:val="20"/>
        </w:rPr>
        <w:t>contained in its concluding observations</w:t>
      </w:r>
      <w:r>
        <w:rPr>
          <w:position w:val="6"/>
          <w:sz w:val="12"/>
        </w:rPr>
        <w:t xml:space="preserve">16 </w:t>
      </w:r>
      <w:r>
        <w:rPr>
          <w:sz w:val="20"/>
        </w:rPr>
        <w:t>and requests the State party, in close consultation</w:t>
      </w:r>
      <w:r>
        <w:rPr>
          <w:spacing w:val="1"/>
          <w:sz w:val="20"/>
        </w:rPr>
        <w:t xml:space="preserve"> </w:t>
      </w:r>
      <w:r>
        <w:rPr>
          <w:sz w:val="20"/>
        </w:rPr>
        <w:t>with persons</w:t>
      </w:r>
      <w:r>
        <w:rPr>
          <w:spacing w:val="-1"/>
          <w:sz w:val="20"/>
        </w:rPr>
        <w:t xml:space="preserve"> </w:t>
      </w:r>
      <w:r>
        <w:rPr>
          <w:sz w:val="20"/>
        </w:rPr>
        <w:t>with disabilities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organizations</w:t>
      </w:r>
      <w:r>
        <w:rPr>
          <w:spacing w:val="-1"/>
          <w:sz w:val="20"/>
        </w:rPr>
        <w:t xml:space="preserve"> </w:t>
      </w:r>
      <w:r>
        <w:rPr>
          <w:sz w:val="20"/>
        </w:rPr>
        <w:t>that represent</w:t>
      </w:r>
      <w:r>
        <w:rPr>
          <w:spacing w:val="-2"/>
          <w:sz w:val="20"/>
        </w:rPr>
        <w:t xml:space="preserve"> </w:t>
      </w:r>
      <w:r>
        <w:rPr>
          <w:sz w:val="20"/>
        </w:rPr>
        <w:t>them, to:</w:t>
      </w:r>
    </w:p>
    <w:p w14:paraId="20E59678" w14:textId="77777777" w:rsidR="00682037" w:rsidRDefault="00000000">
      <w:pPr>
        <w:pStyle w:val="ListParagraph"/>
        <w:numPr>
          <w:ilvl w:val="0"/>
          <w:numId w:val="1"/>
        </w:numPr>
        <w:tabs>
          <w:tab w:val="left" w:pos="2402"/>
        </w:tabs>
        <w:spacing w:before="123" w:line="249" w:lineRule="auto"/>
        <w:ind w:right="1243" w:firstLine="0"/>
        <w:jc w:val="both"/>
        <w:rPr>
          <w:sz w:val="20"/>
        </w:rPr>
      </w:pPr>
      <w:r>
        <w:rPr>
          <w:sz w:val="20"/>
        </w:rPr>
        <w:t>Establish, in law and policy, an inclusive education system at all levels –</w:t>
      </w:r>
      <w:r>
        <w:rPr>
          <w:spacing w:val="1"/>
          <w:sz w:val="20"/>
        </w:rPr>
        <w:t xml:space="preserve"> </w:t>
      </w:r>
      <w:r>
        <w:rPr>
          <w:sz w:val="20"/>
        </w:rPr>
        <w:t>primary,</w:t>
      </w:r>
      <w:r>
        <w:rPr>
          <w:spacing w:val="1"/>
          <w:sz w:val="20"/>
        </w:rPr>
        <w:t xml:space="preserve"> </w:t>
      </w:r>
      <w:r>
        <w:rPr>
          <w:sz w:val="20"/>
        </w:rPr>
        <w:t>secondary,</w:t>
      </w:r>
      <w:r>
        <w:rPr>
          <w:spacing w:val="1"/>
          <w:sz w:val="20"/>
        </w:rPr>
        <w:t xml:space="preserve"> </w:t>
      </w:r>
      <w:r>
        <w:rPr>
          <w:sz w:val="20"/>
        </w:rPr>
        <w:t>post-secondary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life-long</w:t>
      </w:r>
      <w:r>
        <w:rPr>
          <w:spacing w:val="1"/>
          <w:sz w:val="20"/>
        </w:rPr>
        <w:t xml:space="preserve"> </w:t>
      </w:r>
      <w:r>
        <w:rPr>
          <w:sz w:val="20"/>
        </w:rPr>
        <w:t>learning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including</w:t>
      </w:r>
      <w:r>
        <w:rPr>
          <w:spacing w:val="1"/>
          <w:sz w:val="20"/>
        </w:rPr>
        <w:t xml:space="preserve"> </w:t>
      </w:r>
      <w:r>
        <w:rPr>
          <w:sz w:val="20"/>
        </w:rPr>
        <w:t>support</w:t>
      </w:r>
      <w:r>
        <w:rPr>
          <w:spacing w:val="1"/>
          <w:sz w:val="20"/>
        </w:rPr>
        <w:t xml:space="preserve"> </w:t>
      </w:r>
      <w:r>
        <w:rPr>
          <w:sz w:val="20"/>
        </w:rPr>
        <w:t>measures,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provision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reasonable</w:t>
      </w:r>
      <w:r>
        <w:rPr>
          <w:spacing w:val="-7"/>
          <w:sz w:val="20"/>
        </w:rPr>
        <w:t xml:space="preserve"> </w:t>
      </w:r>
      <w:r>
        <w:rPr>
          <w:sz w:val="20"/>
        </w:rPr>
        <w:t>accommodation,</w:t>
      </w:r>
      <w:r>
        <w:rPr>
          <w:spacing w:val="-6"/>
          <w:sz w:val="20"/>
        </w:rPr>
        <w:t xml:space="preserve"> </w:t>
      </w:r>
      <w:r>
        <w:rPr>
          <w:sz w:val="20"/>
        </w:rPr>
        <w:t>adequate</w:t>
      </w:r>
      <w:r>
        <w:rPr>
          <w:spacing w:val="-6"/>
          <w:sz w:val="20"/>
        </w:rPr>
        <w:t xml:space="preserve"> </w:t>
      </w:r>
      <w:r>
        <w:rPr>
          <w:sz w:val="20"/>
        </w:rPr>
        <w:t>funding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training</w:t>
      </w:r>
      <w:r>
        <w:rPr>
          <w:spacing w:val="-48"/>
          <w:sz w:val="20"/>
        </w:rPr>
        <w:t xml:space="preserve"> </w:t>
      </w:r>
      <w:r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educational</w:t>
      </w:r>
      <w:r>
        <w:rPr>
          <w:spacing w:val="1"/>
          <w:sz w:val="20"/>
        </w:rPr>
        <w:t xml:space="preserve"> </w:t>
      </w:r>
      <w:r>
        <w:rPr>
          <w:sz w:val="20"/>
        </w:rPr>
        <w:t>staff.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State</w:t>
      </w:r>
      <w:r>
        <w:rPr>
          <w:spacing w:val="1"/>
          <w:sz w:val="20"/>
        </w:rPr>
        <w:t xml:space="preserve"> </w:t>
      </w:r>
      <w:r>
        <w:rPr>
          <w:sz w:val="20"/>
        </w:rPr>
        <w:t>party</w:t>
      </w:r>
      <w:r>
        <w:rPr>
          <w:spacing w:val="1"/>
          <w:sz w:val="20"/>
        </w:rPr>
        <w:t xml:space="preserve"> </w:t>
      </w:r>
      <w:r>
        <w:rPr>
          <w:sz w:val="20"/>
        </w:rPr>
        <w:t>should</w:t>
      </w:r>
      <w:r>
        <w:rPr>
          <w:spacing w:val="1"/>
          <w:sz w:val="20"/>
        </w:rPr>
        <w:t xml:space="preserve"> </w:t>
      </w:r>
      <w:r>
        <w:rPr>
          <w:sz w:val="20"/>
        </w:rPr>
        <w:t>develop</w:t>
      </w:r>
      <w:r>
        <w:rPr>
          <w:spacing w:val="1"/>
          <w:sz w:val="20"/>
        </w:rPr>
        <w:t xml:space="preserve"> </w:t>
      </w:r>
      <w:r>
        <w:rPr>
          <w:sz w:val="20"/>
        </w:rPr>
        <w:t>indicators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monitor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47"/>
          <w:sz w:val="20"/>
        </w:rPr>
        <w:t xml:space="preserve"> </w:t>
      </w:r>
      <w:r>
        <w:rPr>
          <w:sz w:val="20"/>
        </w:rPr>
        <w:t>measures</w:t>
      </w:r>
      <w:r>
        <w:rPr>
          <w:spacing w:val="-1"/>
          <w:sz w:val="20"/>
        </w:rPr>
        <w:t xml:space="preserve"> </w:t>
      </w:r>
      <w:r>
        <w:rPr>
          <w:sz w:val="20"/>
        </w:rPr>
        <w:t>adopted;</w:t>
      </w:r>
    </w:p>
    <w:p w14:paraId="22CA37F0" w14:textId="77777777" w:rsidR="00682037" w:rsidRDefault="00000000">
      <w:pPr>
        <w:pStyle w:val="ListParagraph"/>
        <w:numPr>
          <w:ilvl w:val="0"/>
          <w:numId w:val="1"/>
        </w:numPr>
        <w:tabs>
          <w:tab w:val="left" w:pos="2402"/>
        </w:tabs>
        <w:spacing w:before="124" w:line="249" w:lineRule="auto"/>
        <w:ind w:right="1242" w:firstLine="0"/>
        <w:jc w:val="both"/>
        <w:rPr>
          <w:sz w:val="20"/>
        </w:rPr>
      </w:pPr>
      <w:r>
        <w:rPr>
          <w:sz w:val="20"/>
        </w:rPr>
        <w:t>Establish complaints mechanisms and legal remedies that are independent,</w:t>
      </w:r>
      <w:r>
        <w:rPr>
          <w:spacing w:val="1"/>
          <w:sz w:val="20"/>
        </w:rPr>
        <w:t xml:space="preserve"> </w:t>
      </w:r>
      <w:r>
        <w:rPr>
          <w:sz w:val="20"/>
        </w:rPr>
        <w:t>effective,</w:t>
      </w:r>
      <w:r>
        <w:rPr>
          <w:spacing w:val="-8"/>
          <w:sz w:val="20"/>
        </w:rPr>
        <w:t xml:space="preserve"> </w:t>
      </w:r>
      <w:r>
        <w:rPr>
          <w:sz w:val="20"/>
        </w:rPr>
        <w:t>accessible,</w:t>
      </w:r>
      <w:r>
        <w:rPr>
          <w:spacing w:val="-9"/>
          <w:sz w:val="20"/>
        </w:rPr>
        <w:t xml:space="preserve"> </w:t>
      </w:r>
      <w:r>
        <w:rPr>
          <w:sz w:val="20"/>
        </w:rPr>
        <w:t>transparent,</w:t>
      </w:r>
      <w:r>
        <w:rPr>
          <w:spacing w:val="-9"/>
          <w:sz w:val="20"/>
        </w:rPr>
        <w:t xml:space="preserve"> </w:t>
      </w:r>
      <w:proofErr w:type="gramStart"/>
      <w:r>
        <w:rPr>
          <w:sz w:val="20"/>
        </w:rPr>
        <w:t>safe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applicable</w:t>
      </w:r>
      <w:r>
        <w:rPr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cases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violations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right</w:t>
      </w:r>
      <w:r>
        <w:rPr>
          <w:spacing w:val="-47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education,</w:t>
      </w:r>
      <w:r>
        <w:rPr>
          <w:position w:val="6"/>
          <w:sz w:val="12"/>
        </w:rPr>
        <w:t>17</w:t>
      </w:r>
      <w:r>
        <w:rPr>
          <w:spacing w:val="18"/>
          <w:position w:val="6"/>
          <w:sz w:val="12"/>
        </w:rPr>
        <w:t xml:space="preserve"> </w:t>
      </w:r>
      <w:r>
        <w:rPr>
          <w:sz w:val="20"/>
        </w:rPr>
        <w:t>ensure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justice</w:t>
      </w:r>
      <w:r>
        <w:rPr>
          <w:spacing w:val="-9"/>
          <w:sz w:val="20"/>
        </w:rPr>
        <w:t xml:space="preserve"> </w:t>
      </w:r>
      <w:r>
        <w:rPr>
          <w:sz w:val="20"/>
        </w:rPr>
        <w:t>officials</w:t>
      </w:r>
      <w:r>
        <w:rPr>
          <w:spacing w:val="-9"/>
          <w:sz w:val="20"/>
        </w:rPr>
        <w:t xml:space="preserve"> </w:t>
      </w:r>
      <w:r>
        <w:rPr>
          <w:sz w:val="20"/>
        </w:rPr>
        <w:t>receive</w:t>
      </w:r>
      <w:r>
        <w:rPr>
          <w:spacing w:val="-8"/>
          <w:sz w:val="20"/>
        </w:rPr>
        <w:t xml:space="preserve"> </w:t>
      </w:r>
      <w:r>
        <w:rPr>
          <w:sz w:val="20"/>
        </w:rPr>
        <w:t>training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8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48"/>
          <w:sz w:val="20"/>
        </w:rPr>
        <w:t xml:space="preserve"> </w:t>
      </w:r>
      <w:r>
        <w:rPr>
          <w:sz w:val="20"/>
        </w:rPr>
        <w:t>right to education and how to challenge the denial or violation of this right is widely</w:t>
      </w:r>
      <w:r>
        <w:rPr>
          <w:spacing w:val="1"/>
          <w:sz w:val="20"/>
        </w:rPr>
        <w:t xml:space="preserve"> </w:t>
      </w:r>
      <w:r>
        <w:rPr>
          <w:sz w:val="20"/>
        </w:rPr>
        <w:t>disseminated</w:t>
      </w:r>
      <w:r>
        <w:rPr>
          <w:spacing w:val="1"/>
          <w:sz w:val="20"/>
        </w:rPr>
        <w:t xml:space="preserve"> </w:t>
      </w:r>
      <w:r>
        <w:rPr>
          <w:sz w:val="20"/>
        </w:rPr>
        <w:t>among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1"/>
          <w:sz w:val="20"/>
        </w:rPr>
        <w:t xml:space="preserve"> </w:t>
      </w:r>
      <w:r>
        <w:rPr>
          <w:sz w:val="20"/>
        </w:rPr>
        <w:t>through</w:t>
      </w:r>
      <w:r>
        <w:rPr>
          <w:spacing w:val="1"/>
          <w:sz w:val="20"/>
        </w:rPr>
        <w:t xml:space="preserve"> </w:t>
      </w:r>
      <w:r>
        <w:rPr>
          <w:sz w:val="20"/>
        </w:rPr>
        <w:t>their</w:t>
      </w:r>
      <w:r>
        <w:rPr>
          <w:spacing w:val="1"/>
          <w:sz w:val="20"/>
        </w:rPr>
        <w:t xml:space="preserve"> </w:t>
      </w:r>
      <w:r>
        <w:rPr>
          <w:sz w:val="20"/>
        </w:rPr>
        <w:t>representative</w:t>
      </w:r>
      <w:r>
        <w:rPr>
          <w:spacing w:val="1"/>
          <w:sz w:val="20"/>
        </w:rPr>
        <w:t xml:space="preserve"> </w:t>
      </w:r>
      <w:r>
        <w:rPr>
          <w:sz w:val="20"/>
        </w:rPr>
        <w:t>organizations;</w:t>
      </w:r>
    </w:p>
    <w:p w14:paraId="42D0AA75" w14:textId="77777777" w:rsidR="00682037" w:rsidRDefault="00000000">
      <w:pPr>
        <w:pStyle w:val="ListParagraph"/>
        <w:numPr>
          <w:ilvl w:val="0"/>
          <w:numId w:val="1"/>
        </w:numPr>
        <w:tabs>
          <w:tab w:val="left" w:pos="2402"/>
        </w:tabs>
        <w:spacing w:before="126" w:line="249" w:lineRule="auto"/>
        <w:ind w:firstLine="0"/>
        <w:jc w:val="both"/>
        <w:rPr>
          <w:sz w:val="12"/>
        </w:rPr>
      </w:pPr>
      <w:r>
        <w:rPr>
          <w:sz w:val="20"/>
        </w:rPr>
        <w:t>Take measures to raise awareness and challenge stereotypes, prejudices and</w:t>
      </w:r>
      <w:r>
        <w:rPr>
          <w:spacing w:val="1"/>
          <w:sz w:val="20"/>
        </w:rPr>
        <w:t xml:space="preserve"> </w:t>
      </w:r>
      <w:r>
        <w:rPr>
          <w:sz w:val="20"/>
        </w:rPr>
        <w:t>harmful</w:t>
      </w:r>
      <w:r>
        <w:rPr>
          <w:spacing w:val="-8"/>
          <w:sz w:val="20"/>
        </w:rPr>
        <w:t xml:space="preserve"> </w:t>
      </w:r>
      <w:r>
        <w:rPr>
          <w:sz w:val="20"/>
        </w:rPr>
        <w:t>practices</w:t>
      </w:r>
      <w:r>
        <w:rPr>
          <w:spacing w:val="-5"/>
          <w:sz w:val="20"/>
        </w:rPr>
        <w:t xml:space="preserve"> </w:t>
      </w:r>
      <w:r>
        <w:rPr>
          <w:sz w:val="20"/>
        </w:rPr>
        <w:t>relating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persons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disabilities,</w:t>
      </w:r>
      <w:r>
        <w:rPr>
          <w:spacing w:val="-4"/>
          <w:sz w:val="20"/>
        </w:rPr>
        <w:t xml:space="preserve"> </w:t>
      </w:r>
      <w:r>
        <w:rPr>
          <w:sz w:val="20"/>
        </w:rPr>
        <w:t>targeting</w:t>
      </w:r>
      <w:r>
        <w:rPr>
          <w:spacing w:val="-4"/>
          <w:sz w:val="20"/>
        </w:rPr>
        <w:t xml:space="preserve"> </w:t>
      </w:r>
      <w:proofErr w:type="gramStart"/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particular</w:t>
      </w:r>
      <w:r>
        <w:rPr>
          <w:spacing w:val="-5"/>
          <w:sz w:val="20"/>
        </w:rPr>
        <w:t xml:space="preserve"> </w:t>
      </w:r>
      <w:r>
        <w:rPr>
          <w:sz w:val="20"/>
        </w:rPr>
        <w:t>practices</w:t>
      </w:r>
      <w:proofErr w:type="gramEnd"/>
      <w:r>
        <w:rPr>
          <w:spacing w:val="-47"/>
          <w:sz w:val="20"/>
        </w:rPr>
        <w:t xml:space="preserve"> </w:t>
      </w:r>
      <w:r>
        <w:rPr>
          <w:sz w:val="20"/>
        </w:rPr>
        <w:t>affecting women and girls with disabilities, persons with intellectual disabilities and</w:t>
      </w:r>
      <w:r>
        <w:rPr>
          <w:spacing w:val="1"/>
          <w:sz w:val="20"/>
        </w:rPr>
        <w:t xml:space="preserve"> </w:t>
      </w:r>
      <w:r>
        <w:rPr>
          <w:sz w:val="20"/>
        </w:rPr>
        <w:t>persons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intensive support</w:t>
      </w:r>
      <w:r>
        <w:rPr>
          <w:spacing w:val="-3"/>
          <w:sz w:val="20"/>
        </w:rPr>
        <w:t xml:space="preserve"> </w:t>
      </w:r>
      <w:r>
        <w:rPr>
          <w:sz w:val="20"/>
        </w:rPr>
        <w:t>requirements.</w:t>
      </w:r>
      <w:r>
        <w:rPr>
          <w:position w:val="6"/>
          <w:sz w:val="12"/>
        </w:rPr>
        <w:t>18</w:t>
      </w:r>
    </w:p>
    <w:p w14:paraId="5A283427" w14:textId="77777777" w:rsidR="00682037" w:rsidRDefault="00000000">
      <w:pPr>
        <w:pStyle w:val="ListParagraph"/>
        <w:numPr>
          <w:ilvl w:val="1"/>
          <w:numId w:val="13"/>
        </w:numPr>
        <w:tabs>
          <w:tab w:val="left" w:pos="1835"/>
        </w:tabs>
        <w:spacing w:before="123" w:line="249" w:lineRule="auto"/>
        <w:ind w:right="1243" w:firstLine="0"/>
        <w:jc w:val="both"/>
        <w:rPr>
          <w:sz w:val="20"/>
        </w:rPr>
      </w:pPr>
      <w:r>
        <w:rPr>
          <w:sz w:val="20"/>
        </w:rPr>
        <w:t>In accordance with article 5 of the Optional Protocol and rule 75 of the Committee’s</w:t>
      </w:r>
      <w:r>
        <w:rPr>
          <w:spacing w:val="1"/>
          <w:sz w:val="20"/>
        </w:rPr>
        <w:t xml:space="preserve"> </w:t>
      </w:r>
      <w:r>
        <w:rPr>
          <w:sz w:val="20"/>
        </w:rPr>
        <w:t>rules of procedure, the State party should submit to the Committee, within six months, a</w:t>
      </w:r>
      <w:r>
        <w:rPr>
          <w:spacing w:val="1"/>
          <w:sz w:val="20"/>
        </w:rPr>
        <w:t xml:space="preserve"> </w:t>
      </w:r>
      <w:r>
        <w:rPr>
          <w:sz w:val="20"/>
        </w:rPr>
        <w:t>written</w:t>
      </w:r>
      <w:r>
        <w:rPr>
          <w:spacing w:val="-4"/>
          <w:sz w:val="20"/>
        </w:rPr>
        <w:t xml:space="preserve"> </w:t>
      </w:r>
      <w:r>
        <w:rPr>
          <w:sz w:val="20"/>
        </w:rPr>
        <w:t>response,</w:t>
      </w:r>
      <w:r>
        <w:rPr>
          <w:spacing w:val="-4"/>
          <w:sz w:val="20"/>
        </w:rPr>
        <w:t xml:space="preserve"> </w:t>
      </w:r>
      <w:r>
        <w:rPr>
          <w:sz w:val="20"/>
        </w:rPr>
        <w:t>including</w:t>
      </w:r>
      <w:r>
        <w:rPr>
          <w:spacing w:val="-2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any</w:t>
      </w:r>
      <w:r>
        <w:rPr>
          <w:spacing w:val="-2"/>
          <w:sz w:val="20"/>
        </w:rPr>
        <w:t xml:space="preserve"> </w:t>
      </w:r>
      <w:r>
        <w:rPr>
          <w:sz w:val="20"/>
        </w:rPr>
        <w:t>action</w:t>
      </w:r>
      <w:r>
        <w:rPr>
          <w:spacing w:val="-3"/>
          <w:sz w:val="20"/>
        </w:rPr>
        <w:t xml:space="preserve"> </w:t>
      </w:r>
      <w:r>
        <w:rPr>
          <w:sz w:val="20"/>
        </w:rPr>
        <w:t>taken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light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present</w:t>
      </w:r>
      <w:r>
        <w:rPr>
          <w:spacing w:val="4"/>
          <w:sz w:val="20"/>
        </w:rPr>
        <w:t xml:space="preserve"> </w:t>
      </w:r>
      <w:r>
        <w:rPr>
          <w:sz w:val="20"/>
        </w:rPr>
        <w:t>Views</w:t>
      </w:r>
      <w:r>
        <w:rPr>
          <w:spacing w:val="-47"/>
          <w:sz w:val="20"/>
        </w:rPr>
        <w:t xml:space="preserve"> </w:t>
      </w:r>
      <w:r>
        <w:rPr>
          <w:sz w:val="20"/>
        </w:rPr>
        <w:t>and recommendations</w:t>
      </w:r>
      <w:r>
        <w:rPr>
          <w:spacing w:val="-1"/>
          <w:sz w:val="20"/>
        </w:rPr>
        <w:t xml:space="preserve"> </w:t>
      </w:r>
      <w:r>
        <w:rPr>
          <w:sz w:val="20"/>
        </w:rPr>
        <w:t>of the</w:t>
      </w:r>
      <w:r>
        <w:rPr>
          <w:spacing w:val="-2"/>
          <w:sz w:val="20"/>
        </w:rPr>
        <w:t xml:space="preserve"> </w:t>
      </w:r>
      <w:r>
        <w:rPr>
          <w:sz w:val="20"/>
        </w:rPr>
        <w:t>Committee.</w:t>
      </w:r>
    </w:p>
    <w:p w14:paraId="53659A5A" w14:textId="77777777" w:rsidR="00682037" w:rsidRDefault="00682037">
      <w:pPr>
        <w:pStyle w:val="BodyText"/>
        <w:ind w:left="0"/>
        <w:jc w:val="left"/>
      </w:pPr>
    </w:p>
    <w:p w14:paraId="7BDF54E5" w14:textId="77777777" w:rsidR="00682037" w:rsidRDefault="00000000">
      <w:pPr>
        <w:pStyle w:val="BodyText"/>
        <w:spacing w:before="10"/>
        <w:ind w:left="0"/>
        <w:jc w:val="left"/>
        <w:rPr>
          <w:sz w:val="15"/>
        </w:rPr>
      </w:pPr>
      <w:r>
        <w:pict w14:anchorId="52A4CC39">
          <v:rect id="_x0000_s2050" style="position:absolute;margin-left:255.05pt;margin-top:11.1pt;width:85.1pt;height:.5pt;z-index:-15724032;mso-wrap-distance-left:0;mso-wrap-distance-right:0;mso-position-horizontal-relative:page" fillcolor="black" stroked="f">
            <w10:wrap type="topAndBottom" anchorx="page"/>
          </v:rect>
        </w:pict>
      </w:r>
    </w:p>
    <w:p w14:paraId="41C8CC1A" w14:textId="77777777" w:rsidR="00682037" w:rsidRDefault="00682037">
      <w:pPr>
        <w:pStyle w:val="BodyText"/>
        <w:ind w:left="0"/>
        <w:jc w:val="left"/>
      </w:pPr>
    </w:p>
    <w:p w14:paraId="4F4AE579" w14:textId="77777777" w:rsidR="00682037" w:rsidRDefault="00682037">
      <w:pPr>
        <w:pStyle w:val="BodyText"/>
        <w:ind w:left="0"/>
        <w:jc w:val="left"/>
      </w:pPr>
    </w:p>
    <w:p w14:paraId="07523F9B" w14:textId="77777777" w:rsidR="00682037" w:rsidRDefault="00682037">
      <w:pPr>
        <w:pStyle w:val="BodyText"/>
        <w:ind w:left="0"/>
        <w:jc w:val="left"/>
      </w:pPr>
    </w:p>
    <w:p w14:paraId="795EDF51" w14:textId="77777777" w:rsidR="00682037" w:rsidRDefault="00682037">
      <w:pPr>
        <w:pStyle w:val="BodyText"/>
        <w:spacing w:before="6"/>
        <w:ind w:left="0"/>
        <w:jc w:val="left"/>
        <w:rPr>
          <w:sz w:val="17"/>
        </w:rPr>
      </w:pPr>
    </w:p>
    <w:p w14:paraId="47AA279A" w14:textId="77777777" w:rsidR="00682037" w:rsidRDefault="00000000">
      <w:pPr>
        <w:spacing w:before="95"/>
        <w:ind w:left="1033"/>
        <w:rPr>
          <w:sz w:val="18"/>
        </w:rPr>
      </w:pPr>
      <w:r>
        <w:rPr>
          <w:position w:val="6"/>
          <w:sz w:val="12"/>
        </w:rPr>
        <w:t xml:space="preserve">16  </w:t>
      </w:r>
      <w:r>
        <w:rPr>
          <w:spacing w:val="21"/>
          <w:position w:val="6"/>
          <w:sz w:val="12"/>
        </w:rPr>
        <w:t xml:space="preserve"> </w:t>
      </w:r>
      <w:hyperlink r:id="rId39">
        <w:r>
          <w:rPr>
            <w:color w:val="0000FF"/>
            <w:sz w:val="18"/>
          </w:rPr>
          <w:t>CRPD/C/MEX/CO/2-3</w:t>
        </w:r>
        <w:r>
          <w:rPr>
            <w:sz w:val="18"/>
          </w:rPr>
          <w:t>,</w:t>
        </w:r>
        <w:r>
          <w:rPr>
            <w:spacing w:val="-2"/>
            <w:sz w:val="18"/>
          </w:rPr>
          <w:t xml:space="preserve"> </w:t>
        </w:r>
      </w:hyperlink>
      <w:r>
        <w:rPr>
          <w:sz w:val="18"/>
        </w:rPr>
        <w:t>paras. 18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55</w:t>
      </w:r>
    </w:p>
    <w:p w14:paraId="65BE1E7A" w14:textId="77777777" w:rsidR="00682037" w:rsidRDefault="00000000">
      <w:pPr>
        <w:spacing w:before="10"/>
        <w:ind w:left="1033"/>
        <w:rPr>
          <w:sz w:val="18"/>
        </w:rPr>
      </w:pPr>
      <w:r>
        <w:rPr>
          <w:position w:val="6"/>
          <w:sz w:val="12"/>
        </w:rPr>
        <w:t xml:space="preserve">17  </w:t>
      </w:r>
      <w:r>
        <w:rPr>
          <w:spacing w:val="19"/>
          <w:position w:val="6"/>
          <w:sz w:val="12"/>
        </w:rPr>
        <w:t xml:space="preserve"> </w:t>
      </w:r>
      <w:r>
        <w:rPr>
          <w:sz w:val="18"/>
        </w:rPr>
        <w:t>General</w:t>
      </w:r>
      <w:r>
        <w:rPr>
          <w:spacing w:val="1"/>
          <w:sz w:val="18"/>
        </w:rPr>
        <w:t xml:space="preserve"> </w:t>
      </w:r>
      <w:r>
        <w:rPr>
          <w:sz w:val="18"/>
        </w:rPr>
        <w:t>comment</w:t>
      </w:r>
      <w:r>
        <w:rPr>
          <w:spacing w:val="-1"/>
          <w:sz w:val="18"/>
        </w:rPr>
        <w:t xml:space="preserve"> </w:t>
      </w:r>
      <w:r>
        <w:rPr>
          <w:sz w:val="18"/>
        </w:rPr>
        <w:t>No.</w:t>
      </w:r>
      <w:r>
        <w:rPr>
          <w:spacing w:val="-1"/>
          <w:sz w:val="18"/>
        </w:rPr>
        <w:t xml:space="preserve"> </w:t>
      </w:r>
      <w:r>
        <w:rPr>
          <w:sz w:val="18"/>
        </w:rPr>
        <w:t>4</w:t>
      </w:r>
      <w:r>
        <w:rPr>
          <w:spacing w:val="-2"/>
          <w:sz w:val="18"/>
        </w:rPr>
        <w:t xml:space="preserve"> </w:t>
      </w:r>
      <w:r>
        <w:rPr>
          <w:sz w:val="18"/>
        </w:rPr>
        <w:t>(2016),</w:t>
      </w:r>
      <w:r>
        <w:rPr>
          <w:spacing w:val="-3"/>
          <w:sz w:val="18"/>
        </w:rPr>
        <w:t xml:space="preserve"> </w:t>
      </w:r>
      <w:r>
        <w:rPr>
          <w:sz w:val="18"/>
        </w:rPr>
        <w:t>para.</w:t>
      </w:r>
      <w:r>
        <w:rPr>
          <w:spacing w:val="-1"/>
          <w:sz w:val="18"/>
        </w:rPr>
        <w:t xml:space="preserve"> </w:t>
      </w:r>
      <w:r>
        <w:rPr>
          <w:sz w:val="18"/>
        </w:rPr>
        <w:t>65.</w:t>
      </w:r>
    </w:p>
    <w:p w14:paraId="49A41EDD" w14:textId="77777777" w:rsidR="00682037" w:rsidRDefault="00000000">
      <w:pPr>
        <w:spacing w:before="8"/>
        <w:ind w:left="1033"/>
        <w:rPr>
          <w:sz w:val="18"/>
        </w:rPr>
      </w:pPr>
      <w:r>
        <w:rPr>
          <w:position w:val="6"/>
          <w:sz w:val="12"/>
        </w:rPr>
        <w:t>18</w:t>
      </w:r>
      <w:r>
        <w:rPr>
          <w:spacing w:val="55"/>
          <w:position w:val="6"/>
          <w:sz w:val="12"/>
        </w:rPr>
        <w:t xml:space="preserve"> </w:t>
      </w:r>
      <w:hyperlink r:id="rId40">
        <w:r>
          <w:rPr>
            <w:color w:val="0000FF"/>
            <w:sz w:val="18"/>
          </w:rPr>
          <w:t>Ibid.</w:t>
        </w:r>
        <w:r>
          <w:rPr>
            <w:sz w:val="18"/>
          </w:rPr>
          <w:t>,</w:t>
        </w:r>
        <w:r>
          <w:rPr>
            <w:spacing w:val="-1"/>
            <w:sz w:val="18"/>
          </w:rPr>
          <w:t xml:space="preserve"> </w:t>
        </w:r>
      </w:hyperlink>
      <w:r>
        <w:rPr>
          <w:sz w:val="18"/>
        </w:rPr>
        <w:t>para.</w:t>
      </w:r>
      <w:r>
        <w:rPr>
          <w:spacing w:val="-2"/>
          <w:sz w:val="18"/>
        </w:rPr>
        <w:t xml:space="preserve"> </w:t>
      </w:r>
      <w:r>
        <w:rPr>
          <w:sz w:val="18"/>
        </w:rPr>
        <w:t>48.</w:t>
      </w:r>
    </w:p>
    <w:sectPr w:rsidR="00682037">
      <w:headerReference w:type="default" r:id="rId41"/>
      <w:footerReference w:type="default" r:id="rId42"/>
      <w:pgSz w:w="11910" w:h="16850"/>
      <w:pgMar w:top="1140" w:right="1020" w:bottom="1040" w:left="1000" w:header="857" w:footer="8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458280" w14:textId="77777777" w:rsidR="007826F6" w:rsidRDefault="007826F6">
      <w:r>
        <w:separator/>
      </w:r>
    </w:p>
  </w:endnote>
  <w:endnote w:type="continuationSeparator" w:id="0">
    <w:p w14:paraId="47585BE4" w14:textId="77777777" w:rsidR="007826F6" w:rsidRDefault="00782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4E5CDC" w14:textId="77777777" w:rsidR="00682037" w:rsidRDefault="00000000">
    <w:pPr>
      <w:pStyle w:val="BodyText"/>
      <w:spacing w:line="14" w:lineRule="auto"/>
      <w:ind w:left="0"/>
      <w:jc w:val="left"/>
    </w:pPr>
    <w:r>
      <w:pict w14:anchorId="11B9BD51">
        <v:shapetype id="_x0000_t202" coordsize="21600,21600" o:spt="202" path="m,l,21600r21600,l21600,xe">
          <v:stroke joinstyle="miter"/>
          <v:path gradientshapeok="t" o:connecttype="rect"/>
        </v:shapetype>
        <v:shape id="_x0000_s1078" type="#_x0000_t202" style="position:absolute;margin-left:55.65pt;margin-top:801.7pt;width:154pt;height:13.05pt;z-index:-16018432;mso-position-horizontal-relative:page;mso-position-vertical-relative:page" filled="f" stroked="f">
          <v:textbox inset="0,0,0,0">
            <w:txbxContent>
              <w:p w14:paraId="2CEA377C" w14:textId="77777777" w:rsidR="00682037" w:rsidRDefault="00000000">
                <w:pPr>
                  <w:pStyle w:val="BodyText"/>
                  <w:tabs>
                    <w:tab w:val="left" w:pos="1659"/>
                  </w:tabs>
                  <w:spacing w:before="10"/>
                  <w:ind w:left="20"/>
                  <w:jc w:val="left"/>
                </w:pPr>
                <w:r>
                  <w:t>GE.23-08098</w:t>
                </w:r>
                <w:r>
                  <w:rPr>
                    <w:spacing w:val="49"/>
                  </w:rPr>
                  <w:t xml:space="preserve"> </w:t>
                </w:r>
                <w:r>
                  <w:t>(E)</w:t>
                </w:r>
                <w:r>
                  <w:tab/>
                  <w:t xml:space="preserve">280923  </w:t>
                </w:r>
                <w:r>
                  <w:rPr>
                    <w:spacing w:val="47"/>
                  </w:rPr>
                  <w:t xml:space="preserve"> </w:t>
                </w:r>
                <w:r>
                  <w:t>051023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121C8A" w14:textId="77777777" w:rsidR="00682037" w:rsidRDefault="00000000">
    <w:pPr>
      <w:pStyle w:val="BodyText"/>
      <w:spacing w:line="14" w:lineRule="auto"/>
      <w:ind w:left="0"/>
      <w:jc w:val="left"/>
    </w:pPr>
    <w:r>
      <w:pict w14:anchorId="26A956CE">
        <v:shapetype id="_x0000_t202" coordsize="21600,21600" o:spt="202" path="m,l,21600r21600,l21600,xe">
          <v:stroke joinstyle="miter"/>
          <v:path gradientshapeok="t" o:connecttype="rect"/>
        </v:shapetype>
        <v:shape id="_x0000_s1075" type="#_x0000_t202" style="position:absolute;margin-left:55.65pt;margin-top:802.8pt;width:6.5pt;height:12pt;z-index:-16016896;mso-position-horizontal-relative:page;mso-position-vertical-relative:page" filled="f" stroked="f">
          <v:textbox inset="0,0,0,0">
            <w:txbxContent>
              <w:p w14:paraId="7241E02F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2</w:t>
                </w:r>
              </w:p>
            </w:txbxContent>
          </v:textbox>
          <w10:wrap anchorx="page" anchory="page"/>
        </v:shape>
      </w:pict>
    </w:r>
    <w:r>
      <w:pict w14:anchorId="4973D602">
        <v:shape id="_x0000_s1074" type="#_x0000_t202" style="position:absolute;margin-left:494.35pt;margin-top:803.65pt;width:45.4pt;height:10.95pt;z-index:-16016384;mso-position-horizontal-relative:page;mso-position-vertical-relative:page" filled="f" stroked="f">
          <v:textbox inset="0,0,0,0">
            <w:txbxContent>
              <w:p w14:paraId="60B61029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42104F" w14:textId="77777777" w:rsidR="00682037" w:rsidRDefault="00000000">
    <w:pPr>
      <w:pStyle w:val="BodyText"/>
      <w:spacing w:line="14" w:lineRule="auto"/>
      <w:ind w:left="0"/>
      <w:jc w:val="left"/>
    </w:pPr>
    <w:r>
      <w:pict w14:anchorId="2CC69CA6">
        <v:shapetype id="_x0000_t202" coordsize="21600,21600" o:spt="202" path="m,l,21600r21600,l21600,xe">
          <v:stroke joinstyle="miter"/>
          <v:path gradientshapeok="t" o:connecttype="rect"/>
        </v:shapetype>
        <v:shape id="_x0000_s1071" type="#_x0000_t202" style="position:absolute;margin-left:533.1pt;margin-top:802.8pt;width:6.5pt;height:12pt;z-index:-16014848;mso-position-horizontal-relative:page;mso-position-vertical-relative:page" filled="f" stroked="f">
          <v:textbox inset="0,0,0,0">
            <w:txbxContent>
              <w:p w14:paraId="370F6D67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3</w:t>
                </w:r>
              </w:p>
            </w:txbxContent>
          </v:textbox>
          <w10:wrap anchorx="page" anchory="page"/>
        </v:shape>
      </w:pict>
    </w:r>
    <w:r>
      <w:pict w14:anchorId="5A745FEC">
        <v:shape id="_x0000_s1070" type="#_x0000_t202" style="position:absolute;margin-left:55.65pt;margin-top:803.65pt;width:45.45pt;height:10.95pt;z-index:-16014336;mso-position-horizontal-relative:page;mso-position-vertical-relative:page" filled="f" stroked="f">
          <v:textbox inset="0,0,0,0">
            <w:txbxContent>
              <w:p w14:paraId="171F62CB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20CD3" w14:textId="77777777" w:rsidR="00682037" w:rsidRDefault="00000000">
    <w:pPr>
      <w:pStyle w:val="BodyText"/>
      <w:spacing w:line="14" w:lineRule="auto"/>
      <w:ind w:left="0"/>
      <w:jc w:val="left"/>
    </w:pPr>
    <w:r>
      <w:pict w14:anchorId="6501217E">
        <v:shapetype id="_x0000_t202" coordsize="21600,21600" o:spt="202" path="m,l,21600r21600,l21600,xe">
          <v:stroke joinstyle="miter"/>
          <v:path gradientshapeok="t" o:connecttype="rect"/>
        </v:shapetype>
        <v:shape id="_x0000_s1067" type="#_x0000_t202" style="position:absolute;margin-left:55.65pt;margin-top:802.8pt;width:6.5pt;height:12pt;z-index:-16012800;mso-position-horizontal-relative:page;mso-position-vertical-relative:page" filled="f" stroked="f">
          <v:textbox inset="0,0,0,0">
            <w:txbxContent>
              <w:p w14:paraId="782735F3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4</w:t>
                </w:r>
              </w:p>
            </w:txbxContent>
          </v:textbox>
          <w10:wrap anchorx="page" anchory="page"/>
        </v:shape>
      </w:pict>
    </w:r>
    <w:r>
      <w:pict w14:anchorId="776EC25A">
        <v:shape id="_x0000_s1066" type="#_x0000_t202" style="position:absolute;margin-left:494.35pt;margin-top:803.65pt;width:45.4pt;height:10.95pt;z-index:-16012288;mso-position-horizontal-relative:page;mso-position-vertical-relative:page" filled="f" stroked="f">
          <v:textbox inset="0,0,0,0">
            <w:txbxContent>
              <w:p w14:paraId="25792247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FA3269" w14:textId="77777777" w:rsidR="00682037" w:rsidRDefault="00000000">
    <w:pPr>
      <w:pStyle w:val="BodyText"/>
      <w:spacing w:line="14" w:lineRule="auto"/>
      <w:ind w:left="0"/>
      <w:jc w:val="left"/>
    </w:pPr>
    <w:r>
      <w:pict w14:anchorId="5DB9391A">
        <v:shapetype id="_x0000_t202" coordsize="21600,21600" o:spt="202" path="m,l,21600r21600,l21600,xe">
          <v:stroke joinstyle="miter"/>
          <v:path gradientshapeok="t" o:connecttype="rect"/>
        </v:shapetype>
        <v:shape id="_x0000_s1063" type="#_x0000_t202" style="position:absolute;margin-left:533.1pt;margin-top:802.8pt;width:6.5pt;height:12pt;z-index:-16010752;mso-position-horizontal-relative:page;mso-position-vertical-relative:page" filled="f" stroked="f">
          <v:textbox inset="0,0,0,0">
            <w:txbxContent>
              <w:p w14:paraId="5CA3214D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5</w:t>
                </w:r>
              </w:p>
            </w:txbxContent>
          </v:textbox>
          <w10:wrap anchorx="page" anchory="page"/>
        </v:shape>
      </w:pict>
    </w:r>
    <w:r>
      <w:pict w14:anchorId="25D06FB7">
        <v:shape id="_x0000_s1062" type="#_x0000_t202" style="position:absolute;margin-left:55.65pt;margin-top:803.65pt;width:45.45pt;height:10.95pt;z-index:-16010240;mso-position-horizontal-relative:page;mso-position-vertical-relative:page" filled="f" stroked="f">
          <v:textbox inset="0,0,0,0">
            <w:txbxContent>
              <w:p w14:paraId="5F761757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4AC0D0" w14:textId="77777777" w:rsidR="00682037" w:rsidRDefault="00000000">
    <w:pPr>
      <w:pStyle w:val="BodyText"/>
      <w:spacing w:line="14" w:lineRule="auto"/>
      <w:ind w:left="0"/>
      <w:jc w:val="left"/>
    </w:pPr>
    <w:r>
      <w:pict w14:anchorId="69146CA8">
        <v:shapetype id="_x0000_t202" coordsize="21600,21600" o:spt="202" path="m,l,21600r21600,l21600,xe">
          <v:stroke joinstyle="miter"/>
          <v:path gradientshapeok="t" o:connecttype="rect"/>
        </v:shapetype>
        <v:shape id="_x0000_s1059" type="#_x0000_t202" style="position:absolute;margin-left:55.65pt;margin-top:802.8pt;width:6.5pt;height:12pt;z-index:-16008704;mso-position-horizontal-relative:page;mso-position-vertical-relative:page" filled="f" stroked="f">
          <v:textbox inset="0,0,0,0">
            <w:txbxContent>
              <w:p w14:paraId="1FB2395C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6</w:t>
                </w:r>
              </w:p>
            </w:txbxContent>
          </v:textbox>
          <w10:wrap anchorx="page" anchory="page"/>
        </v:shape>
      </w:pict>
    </w:r>
    <w:r>
      <w:pict w14:anchorId="4F994BC9">
        <v:shape id="_x0000_s1058" type="#_x0000_t202" style="position:absolute;margin-left:494.35pt;margin-top:803.65pt;width:45.4pt;height:10.95pt;z-index:-16008192;mso-position-horizontal-relative:page;mso-position-vertical-relative:page" filled="f" stroked="f">
          <v:textbox inset="0,0,0,0">
            <w:txbxContent>
              <w:p w14:paraId="62847BD8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D4EE35" w14:textId="77777777" w:rsidR="00682037" w:rsidRDefault="00000000">
    <w:pPr>
      <w:pStyle w:val="BodyText"/>
      <w:spacing w:line="14" w:lineRule="auto"/>
      <w:ind w:left="0"/>
      <w:jc w:val="left"/>
    </w:pPr>
    <w:r>
      <w:pict w14:anchorId="3AB00A16"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533.1pt;margin-top:802.8pt;width:6.5pt;height:12pt;z-index:-16006656;mso-position-horizontal-relative:page;mso-position-vertical-relative:page" filled="f" stroked="f">
          <v:textbox inset="0,0,0,0">
            <w:txbxContent>
              <w:p w14:paraId="68235FD9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7</w:t>
                </w:r>
              </w:p>
            </w:txbxContent>
          </v:textbox>
          <w10:wrap anchorx="page" anchory="page"/>
        </v:shape>
      </w:pict>
    </w:r>
    <w:r>
      <w:pict w14:anchorId="0E7FBCBF">
        <v:shape id="_x0000_s1054" type="#_x0000_t202" style="position:absolute;margin-left:55.65pt;margin-top:803.65pt;width:45.45pt;height:10.95pt;z-index:-16006144;mso-position-horizontal-relative:page;mso-position-vertical-relative:page" filled="f" stroked="f">
          <v:textbox inset="0,0,0,0">
            <w:txbxContent>
              <w:p w14:paraId="79530B95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ACE15" w14:textId="77777777" w:rsidR="00682037" w:rsidRDefault="00000000">
    <w:pPr>
      <w:pStyle w:val="BodyText"/>
      <w:spacing w:line="14" w:lineRule="auto"/>
      <w:ind w:left="0"/>
      <w:jc w:val="left"/>
    </w:pPr>
    <w:r>
      <w:pict w14:anchorId="3B3B2CC0"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55.65pt;margin-top:802.8pt;width:6.5pt;height:12pt;z-index:-16004608;mso-position-horizontal-relative:page;mso-position-vertical-relative:page" filled="f" stroked="f">
          <v:textbox inset="0,0,0,0">
            <w:txbxContent>
              <w:p w14:paraId="7C450948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8</w:t>
                </w:r>
              </w:p>
            </w:txbxContent>
          </v:textbox>
          <w10:wrap anchorx="page" anchory="page"/>
        </v:shape>
      </w:pict>
    </w:r>
    <w:r>
      <w:pict w14:anchorId="6830A3FB">
        <v:shape id="_x0000_s1050" type="#_x0000_t202" style="position:absolute;margin-left:494.35pt;margin-top:803.65pt;width:45.4pt;height:10.95pt;z-index:-16004096;mso-position-horizontal-relative:page;mso-position-vertical-relative:page" filled="f" stroked="f">
          <v:textbox inset="0,0,0,0">
            <w:txbxContent>
              <w:p w14:paraId="3A26FE85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EA44F9" w14:textId="77777777" w:rsidR="00682037" w:rsidRDefault="00000000">
    <w:pPr>
      <w:pStyle w:val="BodyText"/>
      <w:spacing w:line="14" w:lineRule="auto"/>
      <w:ind w:left="0"/>
      <w:jc w:val="left"/>
    </w:pPr>
    <w:r>
      <w:pict w14:anchorId="1B865443">
        <v:shapetype id="_x0000_t202" coordsize="21600,21600" o:spt="202" path="m,l,21600r21600,l21600,xe">
          <v:stroke joinstyle="miter"/>
          <v:path gradientshapeok="t" o:connecttype="rect"/>
        </v:shapetype>
        <v:shape id="_x0000_s1047" type="#_x0000_t202" style="position:absolute;margin-left:533.1pt;margin-top:802.8pt;width:6.5pt;height:12pt;z-index:-16002560;mso-position-horizontal-relative:page;mso-position-vertical-relative:page" filled="f" stroked="f">
          <v:textbox inset="0,0,0,0">
            <w:txbxContent>
              <w:p w14:paraId="5124DC43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9</w:t>
                </w:r>
              </w:p>
            </w:txbxContent>
          </v:textbox>
          <w10:wrap anchorx="page" anchory="page"/>
        </v:shape>
      </w:pict>
    </w:r>
    <w:r>
      <w:pict w14:anchorId="0B5B4F4E">
        <v:shape id="_x0000_s1046" type="#_x0000_t202" style="position:absolute;margin-left:55.65pt;margin-top:803.65pt;width:45.45pt;height:10.95pt;z-index:-16002048;mso-position-horizontal-relative:page;mso-position-vertical-relative:page" filled="f" stroked="f">
          <v:textbox inset="0,0,0,0">
            <w:txbxContent>
              <w:p w14:paraId="67F84D9F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2AEDBE" w14:textId="77777777" w:rsidR="00682037" w:rsidRDefault="00000000">
    <w:pPr>
      <w:pStyle w:val="BodyText"/>
      <w:spacing w:line="14" w:lineRule="auto"/>
      <w:ind w:left="0"/>
      <w:jc w:val="left"/>
    </w:pPr>
    <w:r>
      <w:pict w14:anchorId="374C312E">
        <v:rect id="_x0000_s1043" style="position:absolute;margin-left:90.6pt;margin-top:769.3pt;width:73.8pt;height:.5pt;z-index:-16000512;mso-position-horizontal-relative:page;mso-position-vertical-relative:page" fillcolor="black" stroked="f">
          <w10:wrap anchorx="page" anchory="page"/>
        </v:rect>
      </w:pict>
    </w:r>
    <w:r>
      <w:pict w14:anchorId="01078FC0"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55.65pt;margin-top:802.8pt;width:11.15pt;height:12pt;z-index:-16000000;mso-position-horizontal-relative:page;mso-position-vertical-relative:page" filled="f" stroked="f">
          <v:textbox inset="0,0,0,0">
            <w:txbxContent>
              <w:p w14:paraId="5B5DD4D4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10</w:t>
                </w:r>
              </w:p>
            </w:txbxContent>
          </v:textbox>
          <w10:wrap anchorx="page" anchory="page"/>
        </v:shape>
      </w:pict>
    </w:r>
    <w:r>
      <w:pict w14:anchorId="1A226AA8">
        <v:shape id="_x0000_s1041" type="#_x0000_t202" style="position:absolute;margin-left:494.35pt;margin-top:803.65pt;width:45.4pt;height:10.95pt;z-index:-15999488;mso-position-horizontal-relative:page;mso-position-vertical-relative:page" filled="f" stroked="f">
          <v:textbox inset="0,0,0,0">
            <w:txbxContent>
              <w:p w14:paraId="4A9B9F7C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6BEAF0" w14:textId="77777777" w:rsidR="00682037" w:rsidRDefault="00682037">
    <w:pPr>
      <w:pStyle w:val="BodyText"/>
      <w:spacing w:line="14" w:lineRule="auto"/>
      <w:ind w:left="0"/>
      <w:jc w:val="left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E10A93" w14:textId="77777777" w:rsidR="00682037" w:rsidRDefault="00000000">
    <w:pPr>
      <w:pStyle w:val="BodyText"/>
      <w:spacing w:line="14" w:lineRule="auto"/>
      <w:ind w:left="0"/>
      <w:jc w:val="left"/>
    </w:pPr>
    <w:r>
      <w:pict w14:anchorId="21228DBD"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55.65pt;margin-top:802.8pt;width:11.15pt;height:12pt;z-index:-15996928;mso-position-horizontal-relative:page;mso-position-vertical-relative:page" filled="f" stroked="f">
          <v:textbox inset="0,0,0,0">
            <w:txbxContent>
              <w:p w14:paraId="1F167AB0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12</w:t>
                </w:r>
              </w:p>
            </w:txbxContent>
          </v:textbox>
          <w10:wrap anchorx="page" anchory="page"/>
        </v:shape>
      </w:pict>
    </w:r>
    <w:r>
      <w:pict w14:anchorId="45A441FC">
        <v:shape id="_x0000_s1035" type="#_x0000_t202" style="position:absolute;margin-left:494.35pt;margin-top:803.65pt;width:45.4pt;height:10.95pt;z-index:-15996416;mso-position-horizontal-relative:page;mso-position-vertical-relative:page" filled="f" stroked="f">
          <v:textbox inset="0,0,0,0">
            <w:txbxContent>
              <w:p w14:paraId="4D1496F4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4A8A48" w14:textId="77777777" w:rsidR="00682037" w:rsidRDefault="00000000">
    <w:pPr>
      <w:pStyle w:val="BodyText"/>
      <w:spacing w:line="14" w:lineRule="auto"/>
      <w:ind w:left="0"/>
      <w:jc w:val="left"/>
    </w:pPr>
    <w:r>
      <w:pict w14:anchorId="2EE2B6FE">
        <v:rect id="_x0000_s1032" style="position:absolute;margin-left:90.6pt;margin-top:747.35pt;width:73.8pt;height:.5pt;z-index:-15994880;mso-position-horizontal-relative:page;mso-position-vertical-relative:page" fillcolor="black" stroked="f">
          <w10:wrap anchorx="page" anchory="page"/>
        </v:rect>
      </w:pict>
    </w:r>
    <w:r>
      <w:pict w14:anchorId="4A92E772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28.65pt;margin-top:802.8pt;width:11.15pt;height:12pt;z-index:-15994368;mso-position-horizontal-relative:page;mso-position-vertical-relative:page" filled="f" stroked="f">
          <v:textbox inset="0,0,0,0">
            <w:txbxContent>
              <w:p w14:paraId="19196FEC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13</w:t>
                </w:r>
              </w:p>
            </w:txbxContent>
          </v:textbox>
          <w10:wrap anchorx="page" anchory="page"/>
        </v:shape>
      </w:pict>
    </w:r>
    <w:r>
      <w:pict w14:anchorId="00C5CA99">
        <v:shape id="_x0000_s1030" type="#_x0000_t202" style="position:absolute;margin-left:55.65pt;margin-top:803.65pt;width:45.45pt;height:10.95pt;z-index:-15993856;mso-position-horizontal-relative:page;mso-position-vertical-relative:page" filled="f" stroked="f">
          <v:textbox inset="0,0,0,0">
            <w:txbxContent>
              <w:p w14:paraId="6F37EC88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D22B7C" w14:textId="77777777" w:rsidR="00682037" w:rsidRDefault="00000000">
    <w:pPr>
      <w:pStyle w:val="BodyText"/>
      <w:spacing w:line="14" w:lineRule="auto"/>
      <w:ind w:left="0"/>
      <w:jc w:val="left"/>
    </w:pPr>
    <w:r>
      <w:pict w14:anchorId="2AD2D7F5">
        <v:rect id="_x0000_s1027" style="position:absolute;margin-left:90.6pt;margin-top:747.35pt;width:73.8pt;height:.5pt;z-index:-15992320;mso-position-horizontal-relative:page;mso-position-vertical-relative:page" fillcolor="black" stroked="f">
          <w10:wrap anchorx="page" anchory="page"/>
        </v:rect>
      </w:pict>
    </w:r>
    <w:r>
      <w:pict w14:anchorId="75B39CDB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5.65pt;margin-top:802.8pt;width:11.15pt;height:12pt;z-index:-15991808;mso-position-horizontal-relative:page;mso-position-vertical-relative:page" filled="f" stroked="f">
          <v:textbox inset="0,0,0,0">
            <w:txbxContent>
              <w:p w14:paraId="170AA4D2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14</w:t>
                </w:r>
              </w:p>
            </w:txbxContent>
          </v:textbox>
          <w10:wrap anchorx="page" anchory="page"/>
        </v:shape>
      </w:pict>
    </w:r>
    <w:r>
      <w:pict w14:anchorId="06956902">
        <v:shape id="_x0000_s1025" type="#_x0000_t202" style="position:absolute;margin-left:494.35pt;margin-top:803.65pt;width:45.4pt;height:10.95pt;z-index:-15991296;mso-position-horizontal-relative:page;mso-position-vertical-relative:page" filled="f" stroked="f">
          <v:textbox inset="0,0,0,0">
            <w:txbxContent>
              <w:p w14:paraId="59F4D21F" w14:textId="77777777" w:rsidR="00682037" w:rsidRDefault="0000000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GE.23-08098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078129" w14:textId="77777777" w:rsidR="007826F6" w:rsidRDefault="007826F6">
      <w:r>
        <w:separator/>
      </w:r>
    </w:p>
  </w:footnote>
  <w:footnote w:type="continuationSeparator" w:id="0">
    <w:p w14:paraId="0506890A" w14:textId="77777777" w:rsidR="007826F6" w:rsidRDefault="007826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4DF850" w14:textId="77777777" w:rsidR="00682037" w:rsidRDefault="00000000">
    <w:pPr>
      <w:pStyle w:val="BodyText"/>
      <w:spacing w:line="14" w:lineRule="auto"/>
      <w:ind w:left="0"/>
      <w:jc w:val="left"/>
    </w:pPr>
    <w:r>
      <w:pict w14:anchorId="1DA092B6">
        <v:rect id="_x0000_s1077" style="position:absolute;margin-left:55.2pt;margin-top:56.75pt;width:484.9pt;height:.5pt;z-index:-16017920;mso-position-horizontal-relative:page;mso-position-vertical-relative:page" fillcolor="black" stroked="f">
          <w10:wrap anchorx="page" anchory="page"/>
        </v:rect>
      </w:pict>
    </w:r>
    <w:r>
      <w:pict w14:anchorId="34291221">
        <v:shapetype id="_x0000_t202" coordsize="21600,21600" o:spt="202" path="m,l,21600r21600,l21600,xe">
          <v:stroke joinstyle="miter"/>
          <v:path gradientshapeok="t" o:connecttype="rect"/>
        </v:shapetype>
        <v:shape id="_x0000_s1076" type="#_x0000_t202" style="position:absolute;margin-left:55.65pt;margin-top:41.85pt;width:88.55pt;height:12pt;z-index:-16017408;mso-position-horizontal-relative:page;mso-position-vertical-relative:page" filled="f" stroked="f">
          <v:textbox inset="0,0,0,0">
            <w:txbxContent>
              <w:p w14:paraId="580C1406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404C4E" w14:textId="77777777" w:rsidR="00682037" w:rsidRDefault="00000000">
    <w:pPr>
      <w:pStyle w:val="BodyText"/>
      <w:spacing w:line="14" w:lineRule="auto"/>
      <w:ind w:left="0"/>
      <w:jc w:val="left"/>
    </w:pPr>
    <w:r>
      <w:pict w14:anchorId="7BE5D4E7">
        <v:rect id="_x0000_s1073" style="position:absolute;margin-left:55.2pt;margin-top:56.75pt;width:484.9pt;height:.5pt;z-index:-16015872;mso-position-horizontal-relative:page;mso-position-vertical-relative:page" fillcolor="black" stroked="f">
          <w10:wrap anchorx="page" anchory="page"/>
        </v:rect>
      </w:pict>
    </w:r>
    <w:r>
      <w:pict w14:anchorId="3B259B61">
        <v:shapetype id="_x0000_t202" coordsize="21600,21600" o:spt="202" path="m,l,21600r21600,l21600,xe">
          <v:stroke joinstyle="miter"/>
          <v:path gradientshapeok="t" o:connecttype="rect"/>
        </v:shapetype>
        <v:shape id="_x0000_s1072" type="#_x0000_t202" style="position:absolute;margin-left:451.15pt;margin-top:41.85pt;width:88.55pt;height:12pt;z-index:-16015360;mso-position-horizontal-relative:page;mso-position-vertical-relative:page" filled="f" stroked="f">
          <v:textbox inset="0,0,0,0">
            <w:txbxContent>
              <w:p w14:paraId="0CDBE495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D57F8" w14:textId="77777777" w:rsidR="00682037" w:rsidRDefault="00000000">
    <w:pPr>
      <w:pStyle w:val="BodyText"/>
      <w:spacing w:line="14" w:lineRule="auto"/>
      <w:ind w:left="0"/>
      <w:jc w:val="left"/>
    </w:pPr>
    <w:r>
      <w:pict w14:anchorId="3D90D5D9">
        <v:rect id="_x0000_s1069" style="position:absolute;margin-left:55.2pt;margin-top:56.75pt;width:484.9pt;height:.5pt;z-index:-16013824;mso-position-horizontal-relative:page;mso-position-vertical-relative:page" fillcolor="black" stroked="f">
          <w10:wrap anchorx="page" anchory="page"/>
        </v:rect>
      </w:pict>
    </w:r>
    <w:r>
      <w:pict w14:anchorId="7868BBFF">
        <v:shapetype id="_x0000_t202" coordsize="21600,21600" o:spt="202" path="m,l,21600r21600,l21600,xe">
          <v:stroke joinstyle="miter"/>
          <v:path gradientshapeok="t" o:connecttype="rect"/>
        </v:shapetype>
        <v:shape id="_x0000_s1068" type="#_x0000_t202" style="position:absolute;margin-left:55.65pt;margin-top:41.85pt;width:88.55pt;height:12pt;z-index:-16013312;mso-position-horizontal-relative:page;mso-position-vertical-relative:page" filled="f" stroked="f">
          <v:textbox inset="0,0,0,0">
            <w:txbxContent>
              <w:p w14:paraId="50B0D8E1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6B35D6" w14:textId="77777777" w:rsidR="00682037" w:rsidRDefault="00000000">
    <w:pPr>
      <w:pStyle w:val="BodyText"/>
      <w:spacing w:line="14" w:lineRule="auto"/>
      <w:ind w:left="0"/>
      <w:jc w:val="left"/>
    </w:pPr>
    <w:r>
      <w:pict w14:anchorId="6F22DFE4">
        <v:rect id="_x0000_s1065" style="position:absolute;margin-left:55.2pt;margin-top:56.75pt;width:484.9pt;height:.5pt;z-index:-16011776;mso-position-horizontal-relative:page;mso-position-vertical-relative:page" fillcolor="black" stroked="f">
          <w10:wrap anchorx="page" anchory="page"/>
        </v:rect>
      </w:pict>
    </w:r>
    <w:r>
      <w:pict w14:anchorId="27F42EEE">
        <v:shapetype id="_x0000_t202" coordsize="21600,21600" o:spt="202" path="m,l,21600r21600,l21600,xe">
          <v:stroke joinstyle="miter"/>
          <v:path gradientshapeok="t" o:connecttype="rect"/>
        </v:shapetype>
        <v:shape id="_x0000_s1064" type="#_x0000_t202" style="position:absolute;margin-left:451.15pt;margin-top:41.85pt;width:88.55pt;height:12pt;z-index:-16011264;mso-position-horizontal-relative:page;mso-position-vertical-relative:page" filled="f" stroked="f">
          <v:textbox inset="0,0,0,0">
            <w:txbxContent>
              <w:p w14:paraId="24C2326F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3BCAA4" w14:textId="77777777" w:rsidR="00682037" w:rsidRDefault="00000000">
    <w:pPr>
      <w:pStyle w:val="BodyText"/>
      <w:spacing w:line="14" w:lineRule="auto"/>
      <w:ind w:left="0"/>
      <w:jc w:val="left"/>
    </w:pPr>
    <w:r>
      <w:pict w14:anchorId="485A8E14">
        <v:rect id="_x0000_s1061" style="position:absolute;margin-left:55.2pt;margin-top:56.75pt;width:484.9pt;height:.5pt;z-index:-16009728;mso-position-horizontal-relative:page;mso-position-vertical-relative:page" fillcolor="black" stroked="f">
          <w10:wrap anchorx="page" anchory="page"/>
        </v:rect>
      </w:pict>
    </w:r>
    <w:r>
      <w:pict w14:anchorId="550983DC">
        <v:shapetype id="_x0000_t202" coordsize="21600,21600" o:spt="202" path="m,l,21600r21600,l21600,xe">
          <v:stroke joinstyle="miter"/>
          <v:path gradientshapeok="t" o:connecttype="rect"/>
        </v:shapetype>
        <v:shape id="_x0000_s1060" type="#_x0000_t202" style="position:absolute;margin-left:55.65pt;margin-top:41.85pt;width:88.55pt;height:12pt;z-index:-16009216;mso-position-horizontal-relative:page;mso-position-vertical-relative:page" filled="f" stroked="f">
          <v:textbox inset="0,0,0,0">
            <w:txbxContent>
              <w:p w14:paraId="19E14AF2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431259" w14:textId="77777777" w:rsidR="00682037" w:rsidRDefault="00000000">
    <w:pPr>
      <w:pStyle w:val="BodyText"/>
      <w:spacing w:line="14" w:lineRule="auto"/>
      <w:ind w:left="0"/>
      <w:jc w:val="left"/>
    </w:pPr>
    <w:r>
      <w:pict w14:anchorId="46FD474B">
        <v:rect id="_x0000_s1057" style="position:absolute;margin-left:55.2pt;margin-top:56.75pt;width:484.9pt;height:.5pt;z-index:-16007680;mso-position-horizontal-relative:page;mso-position-vertical-relative:page" fillcolor="black" stroked="f">
          <w10:wrap anchorx="page" anchory="page"/>
        </v:rect>
      </w:pict>
    </w:r>
    <w:r>
      <w:pict w14:anchorId="7DA4E9F3">
        <v:shapetype id="_x0000_t202" coordsize="21600,21600" o:spt="202" path="m,l,21600r21600,l21600,xe">
          <v:stroke joinstyle="miter"/>
          <v:path gradientshapeok="t" o:connecttype="rect"/>
        </v:shapetype>
        <v:shape id="_x0000_s1056" type="#_x0000_t202" style="position:absolute;margin-left:451.15pt;margin-top:41.85pt;width:88.55pt;height:12pt;z-index:-16007168;mso-position-horizontal-relative:page;mso-position-vertical-relative:page" filled="f" stroked="f">
          <v:textbox inset="0,0,0,0">
            <w:txbxContent>
              <w:p w14:paraId="1F16CE76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96D38B" w14:textId="77777777" w:rsidR="00682037" w:rsidRDefault="00000000">
    <w:pPr>
      <w:pStyle w:val="BodyText"/>
      <w:spacing w:line="14" w:lineRule="auto"/>
      <w:ind w:left="0"/>
      <w:jc w:val="left"/>
    </w:pPr>
    <w:r>
      <w:pict w14:anchorId="55789B31">
        <v:rect id="_x0000_s1053" style="position:absolute;margin-left:55.2pt;margin-top:56.75pt;width:484.9pt;height:.5pt;z-index:-16005632;mso-position-horizontal-relative:page;mso-position-vertical-relative:page" fillcolor="black" stroked="f">
          <w10:wrap anchorx="page" anchory="page"/>
        </v:rect>
      </w:pict>
    </w:r>
    <w:r>
      <w:pict w14:anchorId="0EE67C4C">
        <v:shapetype id="_x0000_t202" coordsize="21600,21600" o:spt="202" path="m,l,21600r21600,l21600,xe">
          <v:stroke joinstyle="miter"/>
          <v:path gradientshapeok="t" o:connecttype="rect"/>
        </v:shapetype>
        <v:shape id="_x0000_s1052" type="#_x0000_t202" style="position:absolute;margin-left:55.65pt;margin-top:41.85pt;width:88.55pt;height:12pt;z-index:-16005120;mso-position-horizontal-relative:page;mso-position-vertical-relative:page" filled="f" stroked="f">
          <v:textbox inset="0,0,0,0">
            <w:txbxContent>
              <w:p w14:paraId="7BF33309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F6B0EA" w14:textId="77777777" w:rsidR="00682037" w:rsidRDefault="00000000">
    <w:pPr>
      <w:pStyle w:val="BodyText"/>
      <w:spacing w:line="14" w:lineRule="auto"/>
      <w:ind w:left="0"/>
      <w:jc w:val="left"/>
    </w:pPr>
    <w:r>
      <w:pict w14:anchorId="2D0FB30B">
        <v:rect id="_x0000_s1049" style="position:absolute;margin-left:55.2pt;margin-top:56.75pt;width:484.9pt;height:.5pt;z-index:-16003584;mso-position-horizontal-relative:page;mso-position-vertical-relative:page" fillcolor="black" stroked="f">
          <w10:wrap anchorx="page" anchory="page"/>
        </v:rect>
      </w:pict>
    </w:r>
    <w:r>
      <w:pict w14:anchorId="4E548530">
        <v:shapetype id="_x0000_t202" coordsize="21600,21600" o:spt="202" path="m,l,21600r21600,l21600,xe">
          <v:stroke joinstyle="miter"/>
          <v:path gradientshapeok="t" o:connecttype="rect"/>
        </v:shapetype>
        <v:shape id="_x0000_s1048" type="#_x0000_t202" style="position:absolute;margin-left:451.15pt;margin-top:41.85pt;width:88.55pt;height:12pt;z-index:-16003072;mso-position-horizontal-relative:page;mso-position-vertical-relative:page" filled="f" stroked="f">
          <v:textbox inset="0,0,0,0">
            <w:txbxContent>
              <w:p w14:paraId="45B27E84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8308DC" w14:textId="77777777" w:rsidR="00682037" w:rsidRDefault="00000000">
    <w:pPr>
      <w:pStyle w:val="BodyText"/>
      <w:spacing w:line="14" w:lineRule="auto"/>
      <w:ind w:left="0"/>
      <w:jc w:val="left"/>
    </w:pPr>
    <w:r>
      <w:pict w14:anchorId="48FE2952">
        <v:rect id="_x0000_s1045" style="position:absolute;margin-left:55.2pt;margin-top:56.75pt;width:484.9pt;height:.5pt;z-index:-16001536;mso-position-horizontal-relative:page;mso-position-vertical-relative:page" fillcolor="black" stroked="f">
          <w10:wrap anchorx="page" anchory="page"/>
        </v:rect>
      </w:pict>
    </w:r>
    <w:r>
      <w:pict w14:anchorId="5983FB4A">
        <v:shapetype id="_x0000_t202" coordsize="21600,21600" o:spt="202" path="m,l,21600r21600,l21600,xe">
          <v:stroke joinstyle="miter"/>
          <v:path gradientshapeok="t" o:connecttype="rect"/>
        </v:shapetype>
        <v:shape id="_x0000_s1044" type="#_x0000_t202" style="position:absolute;margin-left:55.65pt;margin-top:41.85pt;width:88.55pt;height:12pt;z-index:-16001024;mso-position-horizontal-relative:page;mso-position-vertical-relative:page" filled="f" stroked="f">
          <v:textbox inset="0,0,0,0">
            <w:txbxContent>
              <w:p w14:paraId="54B7B125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46DA47" w14:textId="77777777" w:rsidR="00682037" w:rsidRDefault="00000000">
    <w:pPr>
      <w:pStyle w:val="BodyText"/>
      <w:spacing w:line="14" w:lineRule="auto"/>
      <w:ind w:left="0"/>
      <w:jc w:val="left"/>
    </w:pPr>
    <w:r>
      <w:pict w14:anchorId="35626176">
        <v:rect id="_x0000_s1040" style="position:absolute;margin-left:55.2pt;margin-top:56.75pt;width:484.9pt;height:.5pt;z-index:-15998976;mso-position-horizontal-relative:page;mso-position-vertical-relative:page" fillcolor="black" stroked="f">
          <w10:wrap anchorx="page" anchory="page"/>
        </v:rect>
      </w:pict>
    </w:r>
    <w:r>
      <w:pict w14:anchorId="1A41B437"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451.15pt;margin-top:41.85pt;width:88.55pt;height:12pt;z-index:-15998464;mso-position-horizontal-relative:page;mso-position-vertical-relative:page" filled="f" stroked="f">
          <v:textbox inset="0,0,0,0">
            <w:txbxContent>
              <w:p w14:paraId="3B1E9084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30490A" w14:textId="77777777" w:rsidR="00682037" w:rsidRDefault="00000000">
    <w:pPr>
      <w:pStyle w:val="BodyText"/>
      <w:spacing w:line="14" w:lineRule="auto"/>
      <w:ind w:left="0"/>
      <w:jc w:val="left"/>
    </w:pPr>
    <w:r>
      <w:pict w14:anchorId="65AB50A9">
        <v:rect id="_x0000_s1038" style="position:absolute;margin-left:55.2pt;margin-top:56.75pt;width:484.9pt;height:.5pt;z-index:-15997952;mso-position-horizontal-relative:page;mso-position-vertical-relative:page" fillcolor="black" stroked="f">
          <w10:wrap anchorx="page" anchory="page"/>
        </v:rect>
      </w:pict>
    </w:r>
    <w:r>
      <w:pict w14:anchorId="78424373"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55.65pt;margin-top:41.85pt;width:88.55pt;height:12pt;z-index:-15997440;mso-position-horizontal-relative:page;mso-position-vertical-relative:page" filled="f" stroked="f">
          <v:textbox inset="0,0,0,0">
            <w:txbxContent>
              <w:p w14:paraId="3677AA3C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D41166" w14:textId="77777777" w:rsidR="00682037" w:rsidRDefault="00000000">
    <w:pPr>
      <w:pStyle w:val="BodyText"/>
      <w:spacing w:line="14" w:lineRule="auto"/>
      <w:ind w:left="0"/>
      <w:jc w:val="left"/>
    </w:pPr>
    <w:r>
      <w:pict w14:anchorId="49842E79">
        <v:rect id="_x0000_s1034" style="position:absolute;margin-left:55.2pt;margin-top:56.75pt;width:484.9pt;height:.5pt;z-index:-15995904;mso-position-horizontal-relative:page;mso-position-vertical-relative:page" fillcolor="black" stroked="f">
          <w10:wrap anchorx="page" anchory="page"/>
        </v:rect>
      </w:pict>
    </w:r>
    <w:r>
      <w:pict w14:anchorId="6EF7AE32"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451.15pt;margin-top:41.85pt;width:88.55pt;height:12pt;z-index:-15995392;mso-position-horizontal-relative:page;mso-position-vertical-relative:page" filled="f" stroked="f">
          <v:textbox inset="0,0,0,0">
            <w:txbxContent>
              <w:p w14:paraId="74B37CF9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2A4768" w14:textId="77777777" w:rsidR="00682037" w:rsidRDefault="00000000">
    <w:pPr>
      <w:pStyle w:val="BodyText"/>
      <w:spacing w:line="14" w:lineRule="auto"/>
      <w:ind w:left="0"/>
      <w:jc w:val="left"/>
    </w:pPr>
    <w:r>
      <w:pict w14:anchorId="3EF9FC51">
        <v:rect id="_x0000_s1029" style="position:absolute;margin-left:55.2pt;margin-top:56.75pt;width:484.9pt;height:.5pt;z-index:-15993344;mso-position-horizontal-relative:page;mso-position-vertical-relative:page" fillcolor="black" stroked="f">
          <w10:wrap anchorx="page" anchory="page"/>
        </v:rect>
      </w:pict>
    </w:r>
    <w:r>
      <w:pict w14:anchorId="175173C4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5.65pt;margin-top:41.85pt;width:88.55pt;height:12pt;z-index:-15992832;mso-position-horizontal-relative:page;mso-position-vertical-relative:page" filled="f" stroked="f">
          <v:textbox inset="0,0,0,0">
            <w:txbxContent>
              <w:p w14:paraId="17E35D0C" w14:textId="77777777" w:rsidR="00682037" w:rsidRDefault="00000000">
                <w:pPr>
                  <w:spacing w:before="12"/>
                  <w:ind w:left="20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CRPD/C/28/D/70/2019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B96481"/>
    <w:multiLevelType w:val="multilevel"/>
    <w:tmpl w:val="D3AAA1D0"/>
    <w:lvl w:ilvl="0">
      <w:start w:val="8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1" w15:restartNumberingAfterBreak="0">
    <w:nsid w:val="222A52A7"/>
    <w:multiLevelType w:val="multilevel"/>
    <w:tmpl w:val="0B86569A"/>
    <w:lvl w:ilvl="0">
      <w:start w:val="1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2" w15:restartNumberingAfterBreak="0">
    <w:nsid w:val="23B16F9A"/>
    <w:multiLevelType w:val="multilevel"/>
    <w:tmpl w:val="839EBD10"/>
    <w:lvl w:ilvl="0">
      <w:start w:val="5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3" w15:restartNumberingAfterBreak="0">
    <w:nsid w:val="246D2412"/>
    <w:multiLevelType w:val="multilevel"/>
    <w:tmpl w:val="FFE6E770"/>
    <w:lvl w:ilvl="0">
      <w:start w:val="3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4" w15:restartNumberingAfterBreak="0">
    <w:nsid w:val="2F5046E0"/>
    <w:multiLevelType w:val="multilevel"/>
    <w:tmpl w:val="6BD2C534"/>
    <w:lvl w:ilvl="0">
      <w:start w:val="2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5" w15:restartNumberingAfterBreak="0">
    <w:nsid w:val="2F60222E"/>
    <w:multiLevelType w:val="multilevel"/>
    <w:tmpl w:val="F668BAA2"/>
    <w:lvl w:ilvl="0">
      <w:start w:val="10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6" w15:restartNumberingAfterBreak="0">
    <w:nsid w:val="3023768C"/>
    <w:multiLevelType w:val="hybridMultilevel"/>
    <w:tmpl w:val="605E7FEC"/>
    <w:lvl w:ilvl="0" w:tplc="169CBEDA">
      <w:start w:val="1"/>
      <w:numFmt w:val="upperLetter"/>
      <w:lvlText w:val="%1."/>
      <w:lvlJc w:val="left"/>
      <w:pPr>
        <w:ind w:left="1266" w:hanging="514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1" w:tplc="25CC4C16">
      <w:start w:val="11"/>
      <w:numFmt w:val="decimal"/>
      <w:lvlText w:val="%2.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 w:tplc="728837E0">
      <w:start w:val="1"/>
      <w:numFmt w:val="lowerLetter"/>
      <w:lvlText w:val="(%3)"/>
      <w:lvlJc w:val="left"/>
      <w:pPr>
        <w:ind w:left="2401" w:hanging="567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3" w:tplc="E59064AC">
      <w:numFmt w:val="bullet"/>
      <w:lvlText w:val="•"/>
      <w:lvlJc w:val="left"/>
      <w:pPr>
        <w:ind w:left="4063" w:hanging="567"/>
      </w:pPr>
      <w:rPr>
        <w:rFonts w:hint="default"/>
        <w:lang w:val="en-US" w:eastAsia="en-US" w:bidi="ar-SA"/>
      </w:rPr>
    </w:lvl>
    <w:lvl w:ilvl="4" w:tplc="AABA113E">
      <w:numFmt w:val="bullet"/>
      <w:lvlText w:val="•"/>
      <w:lvlJc w:val="left"/>
      <w:pPr>
        <w:ind w:left="4895" w:hanging="567"/>
      </w:pPr>
      <w:rPr>
        <w:rFonts w:hint="default"/>
        <w:lang w:val="en-US" w:eastAsia="en-US" w:bidi="ar-SA"/>
      </w:rPr>
    </w:lvl>
    <w:lvl w:ilvl="5" w:tplc="E9C0EF8A">
      <w:numFmt w:val="bullet"/>
      <w:lvlText w:val="•"/>
      <w:lvlJc w:val="left"/>
      <w:pPr>
        <w:ind w:left="5727" w:hanging="567"/>
      </w:pPr>
      <w:rPr>
        <w:rFonts w:hint="default"/>
        <w:lang w:val="en-US" w:eastAsia="en-US" w:bidi="ar-SA"/>
      </w:rPr>
    </w:lvl>
    <w:lvl w:ilvl="6" w:tplc="1D7A2AF2">
      <w:numFmt w:val="bullet"/>
      <w:lvlText w:val="•"/>
      <w:lvlJc w:val="left"/>
      <w:pPr>
        <w:ind w:left="6559" w:hanging="567"/>
      </w:pPr>
      <w:rPr>
        <w:rFonts w:hint="default"/>
        <w:lang w:val="en-US" w:eastAsia="en-US" w:bidi="ar-SA"/>
      </w:rPr>
    </w:lvl>
    <w:lvl w:ilvl="7" w:tplc="CC600CBE">
      <w:numFmt w:val="bullet"/>
      <w:lvlText w:val="•"/>
      <w:lvlJc w:val="left"/>
      <w:pPr>
        <w:ind w:left="7390" w:hanging="567"/>
      </w:pPr>
      <w:rPr>
        <w:rFonts w:hint="default"/>
        <w:lang w:val="en-US" w:eastAsia="en-US" w:bidi="ar-SA"/>
      </w:rPr>
    </w:lvl>
    <w:lvl w:ilvl="8" w:tplc="5A166E06">
      <w:numFmt w:val="bullet"/>
      <w:lvlText w:val="•"/>
      <w:lvlJc w:val="left"/>
      <w:pPr>
        <w:ind w:left="8222" w:hanging="567"/>
      </w:pPr>
      <w:rPr>
        <w:rFonts w:hint="default"/>
        <w:lang w:val="en-US" w:eastAsia="en-US" w:bidi="ar-SA"/>
      </w:rPr>
    </w:lvl>
  </w:abstractNum>
  <w:abstractNum w:abstractNumId="7" w15:restartNumberingAfterBreak="0">
    <w:nsid w:val="3E0A3B96"/>
    <w:multiLevelType w:val="multilevel"/>
    <w:tmpl w:val="3F46B08A"/>
    <w:lvl w:ilvl="0">
      <w:start w:val="7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8" w15:restartNumberingAfterBreak="0">
    <w:nsid w:val="51C40FB9"/>
    <w:multiLevelType w:val="multilevel"/>
    <w:tmpl w:val="9CA86426"/>
    <w:lvl w:ilvl="0">
      <w:start w:val="6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9" w15:restartNumberingAfterBreak="0">
    <w:nsid w:val="57884D5C"/>
    <w:multiLevelType w:val="hybridMultilevel"/>
    <w:tmpl w:val="F99A1AA4"/>
    <w:lvl w:ilvl="0" w:tplc="70FE2400">
      <w:start w:val="1"/>
      <w:numFmt w:val="lowerRoman"/>
      <w:lvlText w:val="(%1)"/>
      <w:lvlJc w:val="left"/>
      <w:pPr>
        <w:ind w:left="1834" w:hanging="567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1" w:tplc="7B8ABE6C">
      <w:numFmt w:val="bullet"/>
      <w:lvlText w:val="•"/>
      <w:lvlJc w:val="left"/>
      <w:pPr>
        <w:ind w:left="2644" w:hanging="567"/>
      </w:pPr>
      <w:rPr>
        <w:rFonts w:hint="default"/>
        <w:lang w:val="en-US" w:eastAsia="en-US" w:bidi="ar-SA"/>
      </w:rPr>
    </w:lvl>
    <w:lvl w:ilvl="2" w:tplc="E1B20170">
      <w:numFmt w:val="bullet"/>
      <w:lvlText w:val="•"/>
      <w:lvlJc w:val="left"/>
      <w:pPr>
        <w:ind w:left="3449" w:hanging="567"/>
      </w:pPr>
      <w:rPr>
        <w:rFonts w:hint="default"/>
        <w:lang w:val="en-US" w:eastAsia="en-US" w:bidi="ar-SA"/>
      </w:rPr>
    </w:lvl>
    <w:lvl w:ilvl="3" w:tplc="759C6586">
      <w:numFmt w:val="bullet"/>
      <w:lvlText w:val="•"/>
      <w:lvlJc w:val="left"/>
      <w:pPr>
        <w:ind w:left="4253" w:hanging="567"/>
      </w:pPr>
      <w:rPr>
        <w:rFonts w:hint="default"/>
        <w:lang w:val="en-US" w:eastAsia="en-US" w:bidi="ar-SA"/>
      </w:rPr>
    </w:lvl>
    <w:lvl w:ilvl="4" w:tplc="449A4DC2">
      <w:numFmt w:val="bullet"/>
      <w:lvlText w:val="•"/>
      <w:lvlJc w:val="left"/>
      <w:pPr>
        <w:ind w:left="5058" w:hanging="567"/>
      </w:pPr>
      <w:rPr>
        <w:rFonts w:hint="default"/>
        <w:lang w:val="en-US" w:eastAsia="en-US" w:bidi="ar-SA"/>
      </w:rPr>
    </w:lvl>
    <w:lvl w:ilvl="5" w:tplc="89DE8548">
      <w:numFmt w:val="bullet"/>
      <w:lvlText w:val="•"/>
      <w:lvlJc w:val="left"/>
      <w:pPr>
        <w:ind w:left="5863" w:hanging="567"/>
      </w:pPr>
      <w:rPr>
        <w:rFonts w:hint="default"/>
        <w:lang w:val="en-US" w:eastAsia="en-US" w:bidi="ar-SA"/>
      </w:rPr>
    </w:lvl>
    <w:lvl w:ilvl="6" w:tplc="B4244E34">
      <w:numFmt w:val="bullet"/>
      <w:lvlText w:val="•"/>
      <w:lvlJc w:val="left"/>
      <w:pPr>
        <w:ind w:left="6667" w:hanging="567"/>
      </w:pPr>
      <w:rPr>
        <w:rFonts w:hint="default"/>
        <w:lang w:val="en-US" w:eastAsia="en-US" w:bidi="ar-SA"/>
      </w:rPr>
    </w:lvl>
    <w:lvl w:ilvl="7" w:tplc="8038669A">
      <w:numFmt w:val="bullet"/>
      <w:lvlText w:val="•"/>
      <w:lvlJc w:val="left"/>
      <w:pPr>
        <w:ind w:left="7472" w:hanging="567"/>
      </w:pPr>
      <w:rPr>
        <w:rFonts w:hint="default"/>
        <w:lang w:val="en-US" w:eastAsia="en-US" w:bidi="ar-SA"/>
      </w:rPr>
    </w:lvl>
    <w:lvl w:ilvl="8" w:tplc="B3E604C4">
      <w:numFmt w:val="bullet"/>
      <w:lvlText w:val="•"/>
      <w:lvlJc w:val="left"/>
      <w:pPr>
        <w:ind w:left="8277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61846026"/>
    <w:multiLevelType w:val="multilevel"/>
    <w:tmpl w:val="C520CFE0"/>
    <w:lvl w:ilvl="0">
      <w:start w:val="2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11" w15:restartNumberingAfterBreak="0">
    <w:nsid w:val="621B64A6"/>
    <w:multiLevelType w:val="multilevel"/>
    <w:tmpl w:val="1A7AFABE"/>
    <w:lvl w:ilvl="0">
      <w:start w:val="9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abstractNum w:abstractNumId="12" w15:restartNumberingAfterBreak="0">
    <w:nsid w:val="71FB72DB"/>
    <w:multiLevelType w:val="hybridMultilevel"/>
    <w:tmpl w:val="33F6C53A"/>
    <w:lvl w:ilvl="0" w:tplc="E45651A0">
      <w:start w:val="1"/>
      <w:numFmt w:val="lowerRoman"/>
      <w:lvlText w:val="(%1)"/>
      <w:lvlJc w:val="left"/>
      <w:pPr>
        <w:ind w:left="1834" w:hanging="567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1" w:tplc="EFD424BC">
      <w:numFmt w:val="bullet"/>
      <w:lvlText w:val="•"/>
      <w:lvlJc w:val="left"/>
      <w:pPr>
        <w:ind w:left="2644" w:hanging="567"/>
      </w:pPr>
      <w:rPr>
        <w:rFonts w:hint="default"/>
        <w:lang w:val="en-US" w:eastAsia="en-US" w:bidi="ar-SA"/>
      </w:rPr>
    </w:lvl>
    <w:lvl w:ilvl="2" w:tplc="9A2292D4">
      <w:numFmt w:val="bullet"/>
      <w:lvlText w:val="•"/>
      <w:lvlJc w:val="left"/>
      <w:pPr>
        <w:ind w:left="3449" w:hanging="567"/>
      </w:pPr>
      <w:rPr>
        <w:rFonts w:hint="default"/>
        <w:lang w:val="en-US" w:eastAsia="en-US" w:bidi="ar-SA"/>
      </w:rPr>
    </w:lvl>
    <w:lvl w:ilvl="3" w:tplc="7C927BD2">
      <w:numFmt w:val="bullet"/>
      <w:lvlText w:val="•"/>
      <w:lvlJc w:val="left"/>
      <w:pPr>
        <w:ind w:left="4253" w:hanging="567"/>
      </w:pPr>
      <w:rPr>
        <w:rFonts w:hint="default"/>
        <w:lang w:val="en-US" w:eastAsia="en-US" w:bidi="ar-SA"/>
      </w:rPr>
    </w:lvl>
    <w:lvl w:ilvl="4" w:tplc="C8C00792">
      <w:numFmt w:val="bullet"/>
      <w:lvlText w:val="•"/>
      <w:lvlJc w:val="left"/>
      <w:pPr>
        <w:ind w:left="5058" w:hanging="567"/>
      </w:pPr>
      <w:rPr>
        <w:rFonts w:hint="default"/>
        <w:lang w:val="en-US" w:eastAsia="en-US" w:bidi="ar-SA"/>
      </w:rPr>
    </w:lvl>
    <w:lvl w:ilvl="5" w:tplc="DB0E4600">
      <w:numFmt w:val="bullet"/>
      <w:lvlText w:val="•"/>
      <w:lvlJc w:val="left"/>
      <w:pPr>
        <w:ind w:left="5863" w:hanging="567"/>
      </w:pPr>
      <w:rPr>
        <w:rFonts w:hint="default"/>
        <w:lang w:val="en-US" w:eastAsia="en-US" w:bidi="ar-SA"/>
      </w:rPr>
    </w:lvl>
    <w:lvl w:ilvl="6" w:tplc="FC70224A">
      <w:numFmt w:val="bullet"/>
      <w:lvlText w:val="•"/>
      <w:lvlJc w:val="left"/>
      <w:pPr>
        <w:ind w:left="6667" w:hanging="567"/>
      </w:pPr>
      <w:rPr>
        <w:rFonts w:hint="default"/>
        <w:lang w:val="en-US" w:eastAsia="en-US" w:bidi="ar-SA"/>
      </w:rPr>
    </w:lvl>
    <w:lvl w:ilvl="7" w:tplc="EA28BB0C">
      <w:numFmt w:val="bullet"/>
      <w:lvlText w:val="•"/>
      <w:lvlJc w:val="left"/>
      <w:pPr>
        <w:ind w:left="7472" w:hanging="567"/>
      </w:pPr>
      <w:rPr>
        <w:rFonts w:hint="default"/>
        <w:lang w:val="en-US" w:eastAsia="en-US" w:bidi="ar-SA"/>
      </w:rPr>
    </w:lvl>
    <w:lvl w:ilvl="8" w:tplc="668EC220">
      <w:numFmt w:val="bullet"/>
      <w:lvlText w:val="•"/>
      <w:lvlJc w:val="left"/>
      <w:pPr>
        <w:ind w:left="8277" w:hanging="567"/>
      </w:pPr>
      <w:rPr>
        <w:rFonts w:hint="default"/>
        <w:lang w:val="en-US" w:eastAsia="en-US" w:bidi="ar-SA"/>
      </w:rPr>
    </w:lvl>
  </w:abstractNum>
  <w:abstractNum w:abstractNumId="13" w15:restartNumberingAfterBreak="0">
    <w:nsid w:val="7E833580"/>
    <w:multiLevelType w:val="multilevel"/>
    <w:tmpl w:val="7434693A"/>
    <w:lvl w:ilvl="0">
      <w:start w:val="4"/>
      <w:numFmt w:val="decimal"/>
      <w:lvlText w:val="%1"/>
      <w:lvlJc w:val="left"/>
      <w:pPr>
        <w:ind w:left="1266" w:hanging="569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6" w:hanging="56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985" w:hanging="56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47" w:hanging="56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10" w:hanging="56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5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5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8" w:hanging="5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61" w:hanging="569"/>
      </w:pPr>
      <w:rPr>
        <w:rFonts w:hint="default"/>
        <w:lang w:val="en-US" w:eastAsia="en-US" w:bidi="ar-SA"/>
      </w:rPr>
    </w:lvl>
  </w:abstractNum>
  <w:num w:numId="1" w16cid:durableId="456142031">
    <w:abstractNumId w:val="9"/>
  </w:num>
  <w:num w:numId="2" w16cid:durableId="599948774">
    <w:abstractNumId w:val="12"/>
  </w:num>
  <w:num w:numId="3" w16cid:durableId="2012443932">
    <w:abstractNumId w:val="5"/>
  </w:num>
  <w:num w:numId="4" w16cid:durableId="1023557031">
    <w:abstractNumId w:val="11"/>
  </w:num>
  <w:num w:numId="5" w16cid:durableId="532959641">
    <w:abstractNumId w:val="0"/>
  </w:num>
  <w:num w:numId="6" w16cid:durableId="2052070111">
    <w:abstractNumId w:val="7"/>
  </w:num>
  <w:num w:numId="7" w16cid:durableId="198779538">
    <w:abstractNumId w:val="8"/>
  </w:num>
  <w:num w:numId="8" w16cid:durableId="658927620">
    <w:abstractNumId w:val="2"/>
  </w:num>
  <w:num w:numId="9" w16cid:durableId="1137801293">
    <w:abstractNumId w:val="13"/>
  </w:num>
  <w:num w:numId="10" w16cid:durableId="1780222132">
    <w:abstractNumId w:val="3"/>
  </w:num>
  <w:num w:numId="11" w16cid:durableId="1839542208">
    <w:abstractNumId w:val="10"/>
  </w:num>
  <w:num w:numId="12" w16cid:durableId="1851485731">
    <w:abstractNumId w:val="4"/>
  </w:num>
  <w:num w:numId="13" w16cid:durableId="771051288">
    <w:abstractNumId w:val="6"/>
  </w:num>
  <w:num w:numId="14" w16cid:durableId="15003435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2037"/>
    <w:rsid w:val="00682037"/>
    <w:rsid w:val="00702DB1"/>
    <w:rsid w:val="0078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  <w14:docId w14:val="6228A409"/>
  <w15:docId w15:val="{80EAE779-B279-438B-A27E-D88F6F3C7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266" w:hanging="514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266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66"/>
      <w:jc w:val="both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266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25"/>
      <w:ind w:left="1266" w:right="1244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"/>
      <w:ind w:left="8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9" Type="http://schemas.openxmlformats.org/officeDocument/2006/relationships/hyperlink" Target="http://undocs.org/en/CRPD/C/MEX/CO/2-3" TargetMode="External"/><Relationship Id="rId21" Type="http://schemas.openxmlformats.org/officeDocument/2006/relationships/header" Target="header6.xml"/><Relationship Id="rId34" Type="http://schemas.openxmlformats.org/officeDocument/2006/relationships/footer" Target="footer12.xml"/><Relationship Id="rId42" Type="http://schemas.openxmlformats.org/officeDocument/2006/relationships/footer" Target="footer14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29" Type="http://schemas.openxmlformats.org/officeDocument/2006/relationships/footer" Target="footer10.xml"/><Relationship Id="rId41" Type="http://schemas.openxmlformats.org/officeDocument/2006/relationships/header" Target="header1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footer" Target="footer8.xml"/><Relationship Id="rId32" Type="http://schemas.openxmlformats.org/officeDocument/2006/relationships/footer" Target="footer11.xml"/><Relationship Id="rId37" Type="http://schemas.openxmlformats.org/officeDocument/2006/relationships/header" Target="header12.xml"/><Relationship Id="rId40" Type="http://schemas.openxmlformats.org/officeDocument/2006/relationships/hyperlink" Target="http://undocs.org/en/CRPD/C/GC/4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header" Target="header7.xml"/><Relationship Id="rId28" Type="http://schemas.openxmlformats.org/officeDocument/2006/relationships/header" Target="header9.xml"/><Relationship Id="rId36" Type="http://schemas.openxmlformats.org/officeDocument/2006/relationships/hyperlink" Target="http://undocs.org/en/CRPD/C/23/D/41/2017" TargetMode="Externa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31" Type="http://schemas.openxmlformats.org/officeDocument/2006/relationships/header" Target="header10.xm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3.xml"/><Relationship Id="rId22" Type="http://schemas.openxmlformats.org/officeDocument/2006/relationships/footer" Target="footer7.xml"/><Relationship Id="rId27" Type="http://schemas.openxmlformats.org/officeDocument/2006/relationships/hyperlink" Target="http://undocs.org/en/CRPD/C/7/D/3/2011" TargetMode="External"/><Relationship Id="rId30" Type="http://schemas.openxmlformats.org/officeDocument/2006/relationships/hyperlink" Target="http://undocs.org/en/CRPD/C/MEX/CO/2-3" TargetMode="External"/><Relationship Id="rId35" Type="http://schemas.openxmlformats.org/officeDocument/2006/relationships/hyperlink" Target="http://undocs.org/en/CRPD/C/GC/6" TargetMode="External"/><Relationship Id="rId43" Type="http://schemas.openxmlformats.org/officeDocument/2006/relationships/fontTable" Target="fontTable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5" Type="http://schemas.openxmlformats.org/officeDocument/2006/relationships/header" Target="header8.xml"/><Relationship Id="rId33" Type="http://schemas.openxmlformats.org/officeDocument/2006/relationships/header" Target="header11.xml"/><Relationship Id="rId38" Type="http://schemas.openxmlformats.org/officeDocument/2006/relationships/footer" Target="footer1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9169</Words>
  <Characters>52266</Characters>
  <Application>Microsoft Office Word</Application>
  <DocSecurity>0</DocSecurity>
  <Lines>435</Lines>
  <Paragraphs>122</Paragraphs>
  <ScaleCrop>false</ScaleCrop>
  <Company/>
  <LinksUpToDate>false</LinksUpToDate>
  <CharactersWithSpaces>61313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Victoria Cino</cp:lastModifiedBy>
  <cp:revision>2</cp:revision>
  <dcterms:created xsi:type="dcterms:W3CDTF">2024-04-09T15:02:00Z</dcterms:created>
  <dcterms:modified xsi:type="dcterms:W3CDTF">2024-04-09T15:02:00Z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2024-04-09T00:00:00Z</vt:filetime>
  </property>
</Properties>
</file>